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985"/>
        <w:gridCol w:w="137"/>
        <w:gridCol w:w="1559"/>
        <w:gridCol w:w="2131"/>
        <w:gridCol w:w="2126"/>
        <w:gridCol w:w="562"/>
      </w:tblGrid>
      <w:tr w:rsidR="00000000">
        <w:trPr>
          <w:trHeight w:val="284"/>
        </w:trPr>
        <w:tc>
          <w:tcPr>
            <w:tcW w:w="2694" w:type="dxa"/>
            <w:gridSpan w:val="3"/>
          </w:tcPr>
          <w:p w:rsidR="00000000" w:rsidRDefault="004368E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</w:rPr>
              <w:t>21 июля 2010 года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gridSpan w:val="2"/>
          </w:tcPr>
          <w:p w:rsidR="00000000" w:rsidRDefault="004368E3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000000" w:rsidRDefault="004368E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</w:rPr>
              <w:t>1445-р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000000">
        <w:trPr>
          <w:trHeight w:hRule="exact" w:val="340"/>
        </w:trPr>
        <w:tc>
          <w:tcPr>
            <w:tcW w:w="572" w:type="dxa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3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bookmarkStart w:id="2" w:name="ТекстовоеПоле3"/>
      <w:tr w:rsidR="00000000">
        <w:tc>
          <w:tcPr>
            <w:tcW w:w="4253" w:type="dxa"/>
            <w:gridSpan w:val="4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</w:p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</w:p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  <w:r>
              <w:rPr>
                <w:noProof/>
              </w:rPr>
              <w:t>Об утверждении плана  реализации национальной образовательной инициативы "Наша новая школа" на период 2010 - 2015 годов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4819" w:type="dxa"/>
            <w:gridSpan w:val="3"/>
          </w:tcPr>
          <w:p w:rsidR="00000000" w:rsidRDefault="004368E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000000" w:rsidRDefault="004368E3">
      <w:pPr>
        <w:ind w:firstLine="720"/>
        <w:jc w:val="both"/>
      </w:pPr>
    </w:p>
    <w:p w:rsidR="00000000" w:rsidRDefault="004368E3">
      <w:pPr>
        <w:ind w:firstLine="720"/>
        <w:jc w:val="both"/>
      </w:pPr>
    </w:p>
    <w:p w:rsidR="00000000" w:rsidRDefault="004368E3">
      <w:pPr>
        <w:ind w:firstLine="720"/>
        <w:jc w:val="both"/>
      </w:pPr>
    </w:p>
    <w:p w:rsidR="00000000" w:rsidRDefault="004368E3">
      <w:pPr>
        <w:ind w:firstLine="720"/>
        <w:jc w:val="both"/>
      </w:pPr>
    </w:p>
    <w:p w:rsidR="00000000" w:rsidRDefault="004368E3">
      <w:pPr>
        <w:ind w:firstLine="720"/>
        <w:jc w:val="both"/>
      </w:pPr>
    </w:p>
    <w:p w:rsidR="00000000" w:rsidRDefault="004368E3">
      <w:pPr>
        <w:ind w:firstLine="720"/>
        <w:jc w:val="both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000000" w:rsidRDefault="004368E3">
      <w:pPr>
        <w:ind w:firstLine="720"/>
        <w:jc w:val="both"/>
      </w:pPr>
    </w:p>
    <w:p w:rsidR="00000000" w:rsidRDefault="004368E3">
      <w:pPr>
        <w:ind w:firstLine="720"/>
        <w:jc w:val="both"/>
      </w:pPr>
    </w:p>
    <w:p w:rsidR="00000000" w:rsidRDefault="004368E3">
      <w:pPr>
        <w:ind w:firstLine="720"/>
        <w:jc w:val="both"/>
      </w:pPr>
    </w:p>
    <w:p w:rsidR="00000000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целях реализации национальной образовательной</w:t>
      </w:r>
      <w:r>
        <w:rPr>
          <w:szCs w:val="28"/>
        </w:rPr>
        <w:t xml:space="preserve"> инициативы "Наша  новая школа":</w:t>
      </w:r>
    </w:p>
    <w:p w:rsidR="00000000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Утвердить прилагаемый план реализации национальной образовательной инициативы "Наша новая школа" на период 2010 – 2015 годов (далее - План).</w:t>
      </w:r>
    </w:p>
    <w:p w:rsidR="00000000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Министерству образования Нижегородской области обеспечить координацию и конт</w:t>
      </w:r>
      <w:r>
        <w:rPr>
          <w:szCs w:val="28"/>
        </w:rPr>
        <w:t>роль реализации Плана.</w:t>
      </w:r>
    </w:p>
    <w:p w:rsidR="00000000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Рекомендовать органам местного самоуправления муниципальных районов и городских округов Нижегородской области принять участие в реализации Плана.</w:t>
      </w:r>
    </w:p>
    <w:p w:rsidR="00000000" w:rsidRDefault="004368E3">
      <w:pPr>
        <w:ind w:firstLine="709"/>
        <w:jc w:val="both"/>
      </w:pPr>
    </w:p>
    <w:p w:rsidR="00000000" w:rsidRDefault="004368E3">
      <w:pPr>
        <w:ind w:firstLine="709"/>
        <w:jc w:val="both"/>
      </w:pPr>
    </w:p>
    <w:p w:rsidR="00000000" w:rsidRDefault="004368E3">
      <w:pPr>
        <w:ind w:firstLine="709"/>
        <w:jc w:val="both"/>
      </w:pPr>
    </w:p>
    <w:p w:rsidR="00000000" w:rsidRDefault="004368E3">
      <w:pPr>
        <w:rPr>
          <w:sz w:val="16"/>
          <w:szCs w:val="16"/>
        </w:rPr>
      </w:pPr>
      <w:r>
        <w:rPr>
          <w:szCs w:val="28"/>
        </w:rPr>
        <w:t xml:space="preserve">Губернатор                                                                       </w:t>
      </w:r>
      <w:r>
        <w:rPr>
          <w:szCs w:val="28"/>
        </w:rPr>
        <w:t xml:space="preserve">                 В.П.Шанцев</w:t>
      </w:r>
    </w:p>
    <w:p w:rsidR="004368E3" w:rsidRDefault="004368E3">
      <w:pPr>
        <w:pStyle w:val="a9"/>
        <w:spacing w:line="360" w:lineRule="auto"/>
        <w:ind w:firstLine="720"/>
        <w:jc w:val="both"/>
      </w:pPr>
    </w:p>
    <w:sectPr w:rsidR="004368E3">
      <w:type w:val="continuous"/>
      <w:pgSz w:w="11906" w:h="16838" w:code="9"/>
      <w:pgMar w:top="1134" w:right="1134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E3" w:rsidRDefault="004368E3">
      <w:r>
        <w:separator/>
      </w:r>
    </w:p>
  </w:endnote>
  <w:endnote w:type="continuationSeparator" w:id="1">
    <w:p w:rsidR="004368E3" w:rsidRDefault="0043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8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8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8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E3" w:rsidRDefault="004368E3">
      <w:r>
        <w:separator/>
      </w:r>
    </w:p>
  </w:footnote>
  <w:footnote w:type="continuationSeparator" w:id="1">
    <w:p w:rsidR="004368E3" w:rsidRDefault="0043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368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4368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8E3">
    <w:pPr>
      <w:pStyle w:val="a3"/>
    </w:pPr>
    <w:r>
      <w:rPr>
        <w:noProof/>
      </w:rPr>
      <w:pict>
        <v:group id="_x0000_s2063" style="position:absolute;margin-left:0;margin-top:-14.75pt;width:453.55pt;height:148.8pt;z-index:-1" coordorigin="1701,425" coordsize="9071,297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701;top:1701;width:9071;height:576;mso-wrap-edited:f;mso-position-horizontal-relative:margin" wrapcoords="-70 0 -70 21600 21670 21600 21670 0 -70 0" o:regroupid="5" filled="f" strokecolor="white" strokeweight="0">
            <v:imagedata grayscale="t"/>
            <v:textbox style="mso-next-textbox:#_x0000_s2051" inset="0,0,0,0">
              <w:txbxContent>
                <w:p w:rsidR="00000000" w:rsidRDefault="004368E3">
                  <w:pPr>
                    <w:jc w:val="center"/>
                    <w:rPr>
                      <w:color w:val="800000"/>
                      <w:sz w:val="40"/>
                    </w:rPr>
                  </w:pPr>
                  <w:r>
                    <w:rPr>
                      <w:b/>
                      <w:color w:val="800000"/>
                      <w:sz w:val="40"/>
                    </w:rPr>
                    <w:t>Правительство Нижегородской области</w:t>
                  </w:r>
                </w:p>
              </w:txbxContent>
            </v:textbox>
          </v:shape>
          <v:shape id="_x0000_s2052" type="#_x0000_t202" style="position:absolute;left:1701;top:2279;width:9071;height:536;mso-wrap-edited:f;mso-position-horizontal-relative:margin" wrapcoords="-70 0 -70 21600 21670 21600 21670 0 -70 0" o:regroupid="5" filled="f" strokecolor="white">
            <v:imagedata grayscale="t"/>
            <v:textbox style="mso-next-textbox:#_x0000_s2052" inset="0,0,0,0">
              <w:txbxContent>
                <w:p w:rsidR="00000000" w:rsidRDefault="004368E3">
                  <w:pPr>
                    <w:jc w:val="center"/>
                    <w:rPr>
                      <w:color w:val="800000"/>
                      <w:spacing w:val="40"/>
                      <w:sz w:val="40"/>
                      <w:lang w:val="en-US"/>
                    </w:rPr>
                  </w:pPr>
                  <w:r>
                    <w:rPr>
                      <w:color w:val="800000"/>
                      <w:spacing w:val="40"/>
                      <w:sz w:val="40"/>
                    </w:rPr>
                    <w:t>РАСПОРЯЖЕНИЕ</w:t>
                  </w:r>
                </w:p>
                <w:p w:rsidR="00000000" w:rsidRDefault="004368E3"/>
              </w:txbxContent>
            </v:textbox>
          </v:shape>
          <v:line id="_x0000_s2054" style="position:absolute;mso-position-horizontal-relative:margin" from="2268,3299" to="4196,3299" o:regroupid="5" strokecolor="maroon">
            <v:imagedata grayscale="t"/>
          </v:line>
          <v:line id="_x0000_s2056" style="position:absolute" from="8165,3299" to="10093,3300" o:regroupid="5" strokecolor="maroon">
            <v:imagedata grayscale="t"/>
          </v:line>
          <v:shape id="_x0000_s2058" type="#_x0000_t202" style="position:absolute;left:7825;top:3118;width:426;height:283" o:regroupid="5" strokecolor="white" strokeweight="0">
            <v:imagedata grayscale="t"/>
            <v:textbox style="mso-next-textbox:#_x0000_s2058" inset="1mm,0,1mm,0">
              <w:txbxContent>
                <w:p w:rsidR="00000000" w:rsidRDefault="004368E3">
                  <w:pPr>
                    <w:jc w:val="center"/>
                    <w:rPr>
                      <w:rFonts w:ascii="Arial" w:hAnsi="Arial"/>
                      <w:color w:val="800000"/>
                      <w:sz w:val="18"/>
                    </w:rPr>
                  </w:pPr>
                  <w:r>
                    <w:rPr>
                      <w:rFonts w:ascii="Arial" w:hAnsi="Arial"/>
                      <w:color w:val="800000"/>
                      <w:sz w:val="18"/>
                      <w:lang w:val="en-US"/>
                    </w:rPr>
                    <w:t>№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5709;top:425;width:1054;height:1020;mso-position-horizontal:center;mso-position-horizontal-relative:margin;mso-position-vertical-relative:page" o:regroupid="5">
            <v:imagedata r:id="rId1" o:title="Растр в Губ_Прод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7B3C"/>
    <w:multiLevelType w:val="hybridMultilevel"/>
    <w:tmpl w:val="933861D4"/>
    <w:lvl w:ilvl="0" w:tplc="569C271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32C71CC">
      <w:numFmt w:val="none"/>
      <w:lvlText w:val=""/>
      <w:lvlJc w:val="left"/>
      <w:pPr>
        <w:tabs>
          <w:tab w:val="num" w:pos="360"/>
        </w:tabs>
      </w:pPr>
    </w:lvl>
    <w:lvl w:ilvl="2" w:tplc="19648FC4">
      <w:numFmt w:val="none"/>
      <w:lvlText w:val=""/>
      <w:lvlJc w:val="left"/>
      <w:pPr>
        <w:tabs>
          <w:tab w:val="num" w:pos="360"/>
        </w:tabs>
      </w:pPr>
    </w:lvl>
    <w:lvl w:ilvl="3" w:tplc="D30E5B1E">
      <w:numFmt w:val="none"/>
      <w:lvlText w:val=""/>
      <w:lvlJc w:val="left"/>
      <w:pPr>
        <w:tabs>
          <w:tab w:val="num" w:pos="360"/>
        </w:tabs>
      </w:pPr>
    </w:lvl>
    <w:lvl w:ilvl="4" w:tplc="EBD29074">
      <w:numFmt w:val="none"/>
      <w:lvlText w:val=""/>
      <w:lvlJc w:val="left"/>
      <w:pPr>
        <w:tabs>
          <w:tab w:val="num" w:pos="360"/>
        </w:tabs>
      </w:pPr>
    </w:lvl>
    <w:lvl w:ilvl="5" w:tplc="5C92AF22">
      <w:numFmt w:val="none"/>
      <w:lvlText w:val=""/>
      <w:lvlJc w:val="left"/>
      <w:pPr>
        <w:tabs>
          <w:tab w:val="num" w:pos="360"/>
        </w:tabs>
      </w:pPr>
    </w:lvl>
    <w:lvl w:ilvl="6" w:tplc="5896CD48">
      <w:numFmt w:val="none"/>
      <w:lvlText w:val=""/>
      <w:lvlJc w:val="left"/>
      <w:pPr>
        <w:tabs>
          <w:tab w:val="num" w:pos="360"/>
        </w:tabs>
      </w:pPr>
    </w:lvl>
    <w:lvl w:ilvl="7" w:tplc="B94E7D18">
      <w:numFmt w:val="none"/>
      <w:lvlText w:val=""/>
      <w:lvlJc w:val="left"/>
      <w:pPr>
        <w:tabs>
          <w:tab w:val="num" w:pos="360"/>
        </w:tabs>
      </w:pPr>
    </w:lvl>
    <w:lvl w:ilvl="8" w:tplc="945E47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 w:cryptProviderType="rsaFull" w:cryptAlgorithmClass="hash" w:cryptAlgorithmType="typeAny" w:cryptAlgorithmSid="4" w:cryptSpinCount="50000" w:hash="3SkuI66Y8Tc/nbkiF/oCBTcM3i8=" w:salt="GZ72pra7MmodfFsEu9tsj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enu v:ext="edit" strokecolor="maroon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6E"/>
    <w:rsid w:val="00393C6E"/>
    <w:rsid w:val="0043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spacing w:line="360" w:lineRule="auto"/>
      <w:ind w:firstLine="567"/>
      <w:jc w:val="both"/>
    </w:pPr>
  </w:style>
  <w:style w:type="paragraph" w:styleId="a8">
    <w:name w:val="Body Text"/>
    <w:basedOn w:val="a"/>
    <w:semiHidden/>
    <w:pPr>
      <w:spacing w:after="120"/>
    </w:pPr>
  </w:style>
  <w:style w:type="paragraph" w:styleId="a9">
    <w:name w:val="Plain Text"/>
    <w:basedOn w:val="a"/>
    <w:semiHidden/>
    <w:rPr>
      <w:rFonts w:ascii="Courier New" w:hAnsi="Courier New"/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&#1080;\&#1055;&#1088;&#1072;&#1074;&#1080;&#1090;&#1077;&#1083;&#1100;&#1089;&#1090;&#1074;&#1086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796</CharactersWithSpaces>
  <SharedDoc>false</SharedDoc>
  <HLinks>
    <vt:vector size="6" baseType="variant">
      <vt:variant>
        <vt:i4>68812912</vt:i4>
      </vt:variant>
      <vt:variant>
        <vt:i4>-1</vt:i4>
      </vt:variant>
      <vt:variant>
        <vt:i4>2059</vt:i4>
      </vt:variant>
      <vt:variant>
        <vt:i4>1</vt:i4>
      </vt:variant>
      <vt:variant>
        <vt:lpwstr>Растр в Губ_Прод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</dc:creator>
  <cp:keywords>Бланки</cp:keywords>
  <dc:description/>
  <cp:lastModifiedBy>Администратор</cp:lastModifiedBy>
  <cp:revision>2</cp:revision>
  <cp:lastPrinted>2010-06-07T10:50:00Z</cp:lastPrinted>
  <dcterms:created xsi:type="dcterms:W3CDTF">2011-09-16T13:21:00Z</dcterms:created>
  <dcterms:modified xsi:type="dcterms:W3CDTF">2011-09-16T13:21:00Z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