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B47" w:rsidRPr="00DF027C" w:rsidRDefault="00BD6B47" w:rsidP="00BD6B47">
      <w:pPr>
        <w:spacing w:after="0" w:line="240" w:lineRule="auto"/>
        <w:ind w:right="-142"/>
        <w:rPr>
          <w:rFonts w:ascii="Times New Roman" w:hAnsi="Times New Roman"/>
          <w:sz w:val="28"/>
          <w:szCs w:val="28"/>
        </w:rPr>
      </w:pPr>
      <w:r w:rsidRPr="00DF027C">
        <w:rPr>
          <w:rFonts w:ascii="Times New Roman" w:hAnsi="Times New Roman"/>
          <w:sz w:val="28"/>
          <w:szCs w:val="28"/>
        </w:rPr>
        <w:t xml:space="preserve">МУНИЦИПАЛЬНОЕ </w:t>
      </w:r>
      <w:r>
        <w:rPr>
          <w:rFonts w:ascii="Times New Roman" w:hAnsi="Times New Roman"/>
          <w:sz w:val="28"/>
          <w:szCs w:val="28"/>
        </w:rPr>
        <w:t>АВТОНОМНОЕ</w:t>
      </w:r>
      <w:r w:rsidRPr="00DF027C">
        <w:rPr>
          <w:rFonts w:ascii="Times New Roman" w:hAnsi="Times New Roman"/>
          <w:sz w:val="28"/>
          <w:szCs w:val="28"/>
        </w:rPr>
        <w:t xml:space="preserve"> ОБЩЕОБРАЗОВАТЕЛЬНОЕ УЧРЕЖДЕНИЕ</w:t>
      </w:r>
    </w:p>
    <w:p w:rsidR="00BD6B47" w:rsidRPr="00DF027C" w:rsidRDefault="00BD6B47" w:rsidP="00BD6B47">
      <w:pPr>
        <w:spacing w:after="0" w:line="240" w:lineRule="auto"/>
        <w:jc w:val="center"/>
        <w:rPr>
          <w:rFonts w:ascii="Times New Roman" w:hAnsi="Times New Roman"/>
          <w:sz w:val="28"/>
          <w:szCs w:val="28"/>
        </w:rPr>
      </w:pPr>
      <w:r w:rsidRPr="00DF027C">
        <w:rPr>
          <w:rFonts w:ascii="Times New Roman" w:hAnsi="Times New Roman"/>
          <w:sz w:val="28"/>
          <w:szCs w:val="28"/>
        </w:rPr>
        <w:t>« Школа №128»</w:t>
      </w:r>
    </w:p>
    <w:p w:rsidR="00BD6B47" w:rsidRPr="00DF027C" w:rsidRDefault="00BD6B47" w:rsidP="00BD6B47">
      <w:pPr>
        <w:spacing w:after="0" w:line="240" w:lineRule="auto"/>
        <w:rPr>
          <w:rFonts w:ascii="Times New Roman" w:hAnsi="Times New Roman"/>
          <w:sz w:val="28"/>
          <w:szCs w:val="28"/>
        </w:rPr>
      </w:pPr>
    </w:p>
    <w:p w:rsidR="00BD6B47" w:rsidRPr="00DF027C" w:rsidRDefault="00BD6B47" w:rsidP="00BD6B47">
      <w:pPr>
        <w:spacing w:after="0" w:line="240" w:lineRule="auto"/>
        <w:jc w:val="center"/>
        <w:rPr>
          <w:rFonts w:ascii="Times New Roman" w:hAnsi="Times New Roman"/>
          <w:sz w:val="28"/>
          <w:szCs w:val="28"/>
        </w:rPr>
      </w:pPr>
    </w:p>
    <w:tbl>
      <w:tblPr>
        <w:tblW w:w="10747" w:type="dxa"/>
        <w:tblInd w:w="108" w:type="dxa"/>
        <w:tblLook w:val="01E0"/>
      </w:tblPr>
      <w:tblGrid>
        <w:gridCol w:w="5245"/>
        <w:gridCol w:w="5502"/>
      </w:tblGrid>
      <w:tr w:rsidR="00BD6B47" w:rsidRPr="00DE38C1" w:rsidTr="0076310F">
        <w:tc>
          <w:tcPr>
            <w:tcW w:w="5245" w:type="dxa"/>
            <w:shd w:val="clear" w:color="auto" w:fill="auto"/>
          </w:tcPr>
          <w:p w:rsidR="00BD6B47" w:rsidRPr="00DE38C1" w:rsidRDefault="00BD6B47" w:rsidP="0076310F">
            <w:pPr>
              <w:spacing w:after="0" w:line="240" w:lineRule="auto"/>
              <w:rPr>
                <w:rFonts w:ascii="Times New Roman" w:hAnsi="Times New Roman"/>
                <w:sz w:val="28"/>
                <w:szCs w:val="28"/>
              </w:rPr>
            </w:pPr>
            <w:proofErr w:type="gramStart"/>
            <w:r w:rsidRPr="00DE38C1">
              <w:rPr>
                <w:rFonts w:ascii="Times New Roman" w:hAnsi="Times New Roman"/>
                <w:sz w:val="28"/>
                <w:szCs w:val="28"/>
              </w:rPr>
              <w:t>Принята</w:t>
            </w:r>
            <w:proofErr w:type="gramEnd"/>
            <w:r w:rsidRPr="00DE38C1">
              <w:rPr>
                <w:rFonts w:ascii="Times New Roman" w:hAnsi="Times New Roman"/>
                <w:sz w:val="28"/>
                <w:szCs w:val="28"/>
              </w:rPr>
              <w:t xml:space="preserve"> на </w:t>
            </w:r>
          </w:p>
          <w:p w:rsidR="00BD6B47" w:rsidRPr="00DE38C1" w:rsidRDefault="00BD6B47" w:rsidP="0076310F">
            <w:pPr>
              <w:spacing w:after="0" w:line="240" w:lineRule="auto"/>
              <w:rPr>
                <w:rFonts w:ascii="Times New Roman" w:hAnsi="Times New Roman"/>
                <w:sz w:val="28"/>
                <w:szCs w:val="28"/>
              </w:rPr>
            </w:pPr>
            <w:r w:rsidRPr="00DE38C1">
              <w:rPr>
                <w:rFonts w:ascii="Times New Roman" w:hAnsi="Times New Roman"/>
                <w:sz w:val="28"/>
                <w:szCs w:val="28"/>
              </w:rPr>
              <w:t xml:space="preserve">педагогическом </w:t>
            </w:r>
            <w:proofErr w:type="gramStart"/>
            <w:r w:rsidRPr="00DE38C1">
              <w:rPr>
                <w:rFonts w:ascii="Times New Roman" w:hAnsi="Times New Roman"/>
                <w:sz w:val="28"/>
                <w:szCs w:val="28"/>
              </w:rPr>
              <w:t>совете</w:t>
            </w:r>
            <w:proofErr w:type="gramEnd"/>
          </w:p>
          <w:p w:rsidR="00BD6B47" w:rsidRPr="00DE38C1" w:rsidRDefault="00BD6B47" w:rsidP="0076310F">
            <w:pPr>
              <w:spacing w:after="0" w:line="240" w:lineRule="auto"/>
              <w:rPr>
                <w:rFonts w:ascii="Times New Roman" w:hAnsi="Times New Roman"/>
                <w:sz w:val="28"/>
                <w:szCs w:val="28"/>
              </w:rPr>
            </w:pPr>
            <w:r>
              <w:rPr>
                <w:rFonts w:ascii="Times New Roman" w:hAnsi="Times New Roman"/>
                <w:sz w:val="28"/>
                <w:szCs w:val="28"/>
              </w:rPr>
              <w:t>Протокол от__29.08.18</w:t>
            </w:r>
            <w:r w:rsidRPr="00DE38C1">
              <w:rPr>
                <w:rFonts w:ascii="Times New Roman" w:hAnsi="Times New Roman"/>
                <w:sz w:val="28"/>
                <w:szCs w:val="28"/>
              </w:rPr>
              <w:t>__№_1____</w:t>
            </w:r>
          </w:p>
        </w:tc>
        <w:tc>
          <w:tcPr>
            <w:tcW w:w="5502" w:type="dxa"/>
            <w:shd w:val="clear" w:color="auto" w:fill="auto"/>
          </w:tcPr>
          <w:p w:rsidR="00BD6B47" w:rsidRPr="00DE38C1" w:rsidRDefault="00BD6B47" w:rsidP="0076310F">
            <w:pPr>
              <w:spacing w:after="0" w:line="240" w:lineRule="auto"/>
              <w:rPr>
                <w:rFonts w:ascii="Times New Roman" w:hAnsi="Times New Roman"/>
                <w:sz w:val="28"/>
                <w:szCs w:val="28"/>
              </w:rPr>
            </w:pPr>
            <w:r w:rsidRPr="00DE38C1">
              <w:rPr>
                <w:rFonts w:ascii="Times New Roman" w:hAnsi="Times New Roman"/>
                <w:sz w:val="28"/>
                <w:szCs w:val="28"/>
              </w:rPr>
              <w:t xml:space="preserve">Утверждена </w:t>
            </w:r>
          </w:p>
          <w:p w:rsidR="00BD6B47" w:rsidRPr="00DE38C1" w:rsidRDefault="00BD6B47" w:rsidP="0076310F">
            <w:pPr>
              <w:spacing w:after="0" w:line="240" w:lineRule="auto"/>
              <w:rPr>
                <w:rFonts w:ascii="Times New Roman" w:hAnsi="Times New Roman"/>
                <w:sz w:val="28"/>
                <w:szCs w:val="28"/>
              </w:rPr>
            </w:pPr>
            <w:r w:rsidRPr="00DE38C1">
              <w:rPr>
                <w:rFonts w:ascii="Times New Roman" w:hAnsi="Times New Roman"/>
                <w:sz w:val="28"/>
                <w:szCs w:val="28"/>
              </w:rPr>
              <w:t>приказом директора</w:t>
            </w:r>
          </w:p>
          <w:p w:rsidR="00BD6B47" w:rsidRPr="00DE38C1" w:rsidRDefault="00BD6B47" w:rsidP="0076310F">
            <w:pPr>
              <w:spacing w:after="0" w:line="240" w:lineRule="auto"/>
              <w:rPr>
                <w:rFonts w:ascii="Times New Roman" w:hAnsi="Times New Roman"/>
                <w:sz w:val="28"/>
                <w:szCs w:val="28"/>
              </w:rPr>
            </w:pPr>
            <w:r w:rsidRPr="00DE38C1">
              <w:rPr>
                <w:rFonts w:ascii="Times New Roman" w:hAnsi="Times New Roman"/>
                <w:sz w:val="28"/>
                <w:szCs w:val="28"/>
              </w:rPr>
              <w:t xml:space="preserve">муниципального </w:t>
            </w:r>
            <w:r>
              <w:rPr>
                <w:rFonts w:ascii="Times New Roman" w:hAnsi="Times New Roman"/>
                <w:sz w:val="28"/>
                <w:szCs w:val="28"/>
              </w:rPr>
              <w:t>автономного</w:t>
            </w:r>
            <w:r w:rsidRPr="00DE38C1">
              <w:rPr>
                <w:rFonts w:ascii="Times New Roman" w:hAnsi="Times New Roman"/>
                <w:sz w:val="28"/>
                <w:szCs w:val="28"/>
              </w:rPr>
              <w:t xml:space="preserve"> общеобразовательного учреждения </w:t>
            </w:r>
          </w:p>
          <w:p w:rsidR="00BD6B47" w:rsidRPr="00DE38C1" w:rsidRDefault="00BD6B47" w:rsidP="0076310F">
            <w:pPr>
              <w:spacing w:after="0" w:line="240" w:lineRule="auto"/>
              <w:rPr>
                <w:rFonts w:ascii="Times New Roman" w:hAnsi="Times New Roman"/>
                <w:sz w:val="28"/>
                <w:szCs w:val="28"/>
              </w:rPr>
            </w:pPr>
            <w:r w:rsidRPr="00DE38C1">
              <w:rPr>
                <w:rFonts w:ascii="Times New Roman" w:hAnsi="Times New Roman"/>
                <w:sz w:val="28"/>
                <w:szCs w:val="28"/>
              </w:rPr>
              <w:t xml:space="preserve">«Школа № 128» </w:t>
            </w:r>
          </w:p>
          <w:p w:rsidR="00BD6B47" w:rsidRPr="00DE38C1" w:rsidRDefault="00BD6B47" w:rsidP="0076310F">
            <w:pPr>
              <w:spacing w:after="0" w:line="240" w:lineRule="auto"/>
              <w:rPr>
                <w:rFonts w:ascii="Times New Roman" w:hAnsi="Times New Roman"/>
                <w:sz w:val="28"/>
                <w:szCs w:val="28"/>
              </w:rPr>
            </w:pPr>
            <w:r w:rsidRPr="00DE38C1">
              <w:rPr>
                <w:rFonts w:ascii="Times New Roman" w:hAnsi="Times New Roman"/>
                <w:sz w:val="28"/>
                <w:szCs w:val="28"/>
              </w:rPr>
              <w:t>от «</w:t>
            </w:r>
            <w:r w:rsidRPr="00DE38C1">
              <w:rPr>
                <w:rFonts w:ascii="Times New Roman" w:hAnsi="Times New Roman"/>
                <w:sz w:val="28"/>
                <w:szCs w:val="28"/>
                <w:u w:val="single"/>
              </w:rPr>
              <w:t xml:space="preserve"> 01</w:t>
            </w:r>
            <w:r w:rsidRPr="00DE38C1">
              <w:rPr>
                <w:rFonts w:ascii="Times New Roman" w:hAnsi="Times New Roman"/>
                <w:sz w:val="28"/>
                <w:szCs w:val="28"/>
              </w:rPr>
              <w:t>»</w:t>
            </w:r>
            <w:r w:rsidRPr="00DE38C1">
              <w:rPr>
                <w:rFonts w:ascii="Times New Roman" w:hAnsi="Times New Roman"/>
                <w:sz w:val="28"/>
                <w:szCs w:val="28"/>
                <w:u w:val="single"/>
              </w:rPr>
              <w:t xml:space="preserve"> сентября  </w:t>
            </w:r>
            <w:r>
              <w:rPr>
                <w:rFonts w:ascii="Times New Roman" w:hAnsi="Times New Roman"/>
                <w:sz w:val="28"/>
                <w:szCs w:val="28"/>
              </w:rPr>
              <w:t>2018</w:t>
            </w:r>
            <w:r w:rsidRPr="00DE38C1">
              <w:rPr>
                <w:rFonts w:ascii="Times New Roman" w:hAnsi="Times New Roman"/>
                <w:sz w:val="28"/>
                <w:szCs w:val="28"/>
              </w:rPr>
              <w:t xml:space="preserve"> </w:t>
            </w:r>
            <w:proofErr w:type="spellStart"/>
            <w:r w:rsidRPr="00DE38C1">
              <w:rPr>
                <w:rFonts w:ascii="Times New Roman" w:hAnsi="Times New Roman"/>
                <w:sz w:val="28"/>
                <w:szCs w:val="28"/>
              </w:rPr>
              <w:t>г.№</w:t>
            </w:r>
            <w:proofErr w:type="spellEnd"/>
            <w:r w:rsidRPr="00DE38C1">
              <w:rPr>
                <w:rFonts w:ascii="Times New Roman" w:hAnsi="Times New Roman"/>
                <w:sz w:val="28"/>
                <w:szCs w:val="28"/>
              </w:rPr>
              <w:t xml:space="preserve"> </w:t>
            </w:r>
            <w:r>
              <w:rPr>
                <w:rFonts w:ascii="Times New Roman" w:hAnsi="Times New Roman"/>
                <w:sz w:val="28"/>
                <w:szCs w:val="28"/>
                <w:u w:val="single"/>
              </w:rPr>
              <w:t>212</w:t>
            </w:r>
            <w:r w:rsidRPr="00DE38C1">
              <w:rPr>
                <w:rFonts w:ascii="Times New Roman" w:hAnsi="Times New Roman"/>
                <w:sz w:val="28"/>
                <w:szCs w:val="28"/>
                <w:u w:val="single"/>
              </w:rPr>
              <w:t>-01-02</w:t>
            </w:r>
          </w:p>
        </w:tc>
      </w:tr>
    </w:tbl>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r w:rsidRPr="0072515D">
        <w:rPr>
          <w:rFonts w:ascii="Times New Roman" w:hAnsi="Times New Roman"/>
          <w:sz w:val="28"/>
          <w:szCs w:val="28"/>
        </w:rPr>
        <w:t>Дополнительная общеобразовательная (</w:t>
      </w:r>
      <w:proofErr w:type="spellStart"/>
      <w:r w:rsidRPr="0072515D">
        <w:rPr>
          <w:rFonts w:ascii="Times New Roman" w:hAnsi="Times New Roman"/>
          <w:sz w:val="28"/>
          <w:szCs w:val="28"/>
        </w:rPr>
        <w:t>общеразвивающая</w:t>
      </w:r>
      <w:proofErr w:type="spellEnd"/>
      <w:r w:rsidRPr="0072515D">
        <w:rPr>
          <w:rFonts w:ascii="Times New Roman" w:hAnsi="Times New Roman"/>
          <w:sz w:val="28"/>
          <w:szCs w:val="28"/>
        </w:rPr>
        <w:t>) программа</w:t>
      </w:r>
    </w:p>
    <w:p w:rsidR="00BD6B47" w:rsidRPr="0072515D" w:rsidRDefault="00BD6B47" w:rsidP="00BD6B47">
      <w:pPr>
        <w:spacing w:after="0" w:line="240" w:lineRule="auto"/>
        <w:jc w:val="center"/>
        <w:rPr>
          <w:rFonts w:ascii="Times New Roman" w:hAnsi="Times New Roman"/>
          <w:b/>
          <w:sz w:val="28"/>
          <w:szCs w:val="28"/>
        </w:rPr>
      </w:pPr>
      <w:r w:rsidRPr="0072515D">
        <w:rPr>
          <w:rFonts w:ascii="Times New Roman" w:hAnsi="Times New Roman"/>
          <w:b/>
          <w:sz w:val="28"/>
          <w:szCs w:val="28"/>
        </w:rPr>
        <w:t xml:space="preserve"> «</w:t>
      </w:r>
      <w:r w:rsidR="00BD6B78">
        <w:rPr>
          <w:rFonts w:ascii="Times New Roman" w:hAnsi="Times New Roman"/>
          <w:b/>
          <w:sz w:val="28"/>
          <w:szCs w:val="28"/>
        </w:rPr>
        <w:t>Финансовая грамотность</w:t>
      </w:r>
      <w:r w:rsidRPr="0072515D">
        <w:rPr>
          <w:rFonts w:ascii="Times New Roman" w:hAnsi="Times New Roman"/>
          <w:b/>
          <w:sz w:val="28"/>
          <w:szCs w:val="28"/>
        </w:rPr>
        <w:t>»</w:t>
      </w:r>
    </w:p>
    <w:p w:rsidR="00BD6B47" w:rsidRPr="0072515D" w:rsidRDefault="00BD6B47" w:rsidP="00BD6B47">
      <w:pPr>
        <w:spacing w:after="0" w:line="240" w:lineRule="auto"/>
        <w:jc w:val="center"/>
        <w:rPr>
          <w:rFonts w:ascii="Times New Roman" w:hAnsi="Times New Roman"/>
          <w:sz w:val="28"/>
          <w:szCs w:val="28"/>
        </w:rPr>
      </w:pPr>
      <w:r>
        <w:rPr>
          <w:rFonts w:ascii="Times New Roman" w:hAnsi="Times New Roman"/>
          <w:sz w:val="28"/>
          <w:szCs w:val="28"/>
        </w:rPr>
        <w:t>Возраст обучающихся: с 13</w:t>
      </w:r>
      <w:r w:rsidRPr="0072515D">
        <w:rPr>
          <w:rFonts w:ascii="Times New Roman" w:hAnsi="Times New Roman"/>
          <w:sz w:val="28"/>
          <w:szCs w:val="28"/>
        </w:rPr>
        <w:t xml:space="preserve"> лет</w:t>
      </w:r>
    </w:p>
    <w:p w:rsidR="00BD6B47" w:rsidRPr="0072515D" w:rsidRDefault="00BD6B47" w:rsidP="00BD6B47">
      <w:pPr>
        <w:spacing w:after="0" w:line="240" w:lineRule="auto"/>
        <w:jc w:val="center"/>
        <w:rPr>
          <w:rFonts w:ascii="Times New Roman" w:hAnsi="Times New Roman"/>
          <w:sz w:val="28"/>
          <w:szCs w:val="28"/>
        </w:rPr>
      </w:pPr>
      <w:r w:rsidRPr="0072515D">
        <w:rPr>
          <w:rFonts w:ascii="Times New Roman" w:hAnsi="Times New Roman"/>
          <w:sz w:val="28"/>
          <w:szCs w:val="28"/>
        </w:rPr>
        <w:t>Срок реализации программы: 1 год</w:t>
      </w: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right"/>
        <w:rPr>
          <w:rFonts w:ascii="Times New Roman" w:hAnsi="Times New Roman"/>
          <w:sz w:val="28"/>
          <w:szCs w:val="28"/>
        </w:rPr>
      </w:pPr>
    </w:p>
    <w:p w:rsidR="00BD6B47" w:rsidRPr="0072515D" w:rsidRDefault="00BD6B47" w:rsidP="00BD6B47">
      <w:pPr>
        <w:spacing w:after="0" w:line="240" w:lineRule="auto"/>
        <w:jc w:val="right"/>
        <w:rPr>
          <w:rFonts w:ascii="Times New Roman" w:hAnsi="Times New Roman"/>
          <w:sz w:val="28"/>
          <w:szCs w:val="28"/>
        </w:rPr>
      </w:pPr>
    </w:p>
    <w:p w:rsidR="00BD6B47" w:rsidRPr="0072515D" w:rsidRDefault="00BD6B47" w:rsidP="00BD6B47">
      <w:pPr>
        <w:spacing w:after="0" w:line="240" w:lineRule="auto"/>
        <w:jc w:val="right"/>
        <w:rPr>
          <w:rFonts w:ascii="Times New Roman" w:hAnsi="Times New Roman"/>
          <w:sz w:val="28"/>
          <w:szCs w:val="28"/>
        </w:rPr>
      </w:pPr>
      <w:r w:rsidRPr="0072515D">
        <w:rPr>
          <w:rFonts w:ascii="Times New Roman" w:hAnsi="Times New Roman"/>
          <w:sz w:val="28"/>
          <w:szCs w:val="28"/>
        </w:rPr>
        <w:t xml:space="preserve">  </w:t>
      </w: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rPr>
          <w:rFonts w:ascii="Times New Roman" w:hAnsi="Times New Roman"/>
          <w:sz w:val="28"/>
          <w:szCs w:val="28"/>
        </w:rPr>
      </w:pPr>
    </w:p>
    <w:p w:rsidR="00BD6B47" w:rsidRPr="0072515D" w:rsidRDefault="00BD6B47" w:rsidP="00BD6B47">
      <w:pPr>
        <w:spacing w:after="0" w:line="240" w:lineRule="auto"/>
        <w:jc w:val="right"/>
        <w:rPr>
          <w:rFonts w:ascii="Times New Roman" w:hAnsi="Times New Roman"/>
          <w:sz w:val="28"/>
          <w:szCs w:val="28"/>
        </w:rPr>
      </w:pPr>
      <w:r w:rsidRPr="0072515D">
        <w:rPr>
          <w:rFonts w:ascii="Times New Roman" w:hAnsi="Times New Roman"/>
          <w:sz w:val="28"/>
          <w:szCs w:val="28"/>
        </w:rPr>
        <w:t xml:space="preserve">Автор: учитель </w:t>
      </w:r>
      <w:r>
        <w:rPr>
          <w:rFonts w:ascii="Times New Roman" w:hAnsi="Times New Roman"/>
          <w:sz w:val="28"/>
          <w:szCs w:val="28"/>
        </w:rPr>
        <w:t>экономики</w:t>
      </w:r>
    </w:p>
    <w:p w:rsidR="00BD6B47" w:rsidRPr="0072515D" w:rsidRDefault="00BD6B47" w:rsidP="00BD6B47">
      <w:pPr>
        <w:spacing w:after="0" w:line="240" w:lineRule="auto"/>
        <w:jc w:val="right"/>
        <w:rPr>
          <w:rFonts w:ascii="Times New Roman" w:hAnsi="Times New Roman"/>
          <w:sz w:val="28"/>
          <w:szCs w:val="28"/>
        </w:rPr>
      </w:pPr>
      <w:r>
        <w:rPr>
          <w:rFonts w:ascii="Times New Roman" w:hAnsi="Times New Roman"/>
          <w:sz w:val="28"/>
          <w:szCs w:val="28"/>
        </w:rPr>
        <w:t>О.С.Разина</w:t>
      </w:r>
    </w:p>
    <w:p w:rsidR="00BD6B47" w:rsidRPr="0072515D" w:rsidRDefault="00BD6B47" w:rsidP="00BD6B47">
      <w:pPr>
        <w:spacing w:after="0" w:line="240" w:lineRule="auto"/>
        <w:jc w:val="right"/>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Default="00BD6B47" w:rsidP="00BD6B47">
      <w:pPr>
        <w:spacing w:after="0" w:line="240" w:lineRule="auto"/>
        <w:rPr>
          <w:rFonts w:ascii="Times New Roman" w:hAnsi="Times New Roman"/>
          <w:sz w:val="28"/>
          <w:szCs w:val="28"/>
        </w:rPr>
      </w:pPr>
    </w:p>
    <w:p w:rsidR="00BD6B47" w:rsidRDefault="00BD6B47" w:rsidP="00BD6B47">
      <w:pPr>
        <w:spacing w:after="0" w:line="240" w:lineRule="auto"/>
        <w:rPr>
          <w:rFonts w:ascii="Times New Roman" w:hAnsi="Times New Roman"/>
          <w:sz w:val="28"/>
          <w:szCs w:val="28"/>
        </w:rPr>
      </w:pPr>
    </w:p>
    <w:p w:rsidR="00BD6B47" w:rsidRDefault="00BD6B47" w:rsidP="00BD6B47">
      <w:pPr>
        <w:spacing w:after="0" w:line="240" w:lineRule="auto"/>
        <w:rPr>
          <w:rFonts w:ascii="Times New Roman" w:hAnsi="Times New Roman"/>
          <w:sz w:val="28"/>
          <w:szCs w:val="28"/>
        </w:rPr>
      </w:pPr>
    </w:p>
    <w:p w:rsidR="00BD6B47" w:rsidRPr="0072515D" w:rsidRDefault="00BD6B47" w:rsidP="00BD6B47">
      <w:pPr>
        <w:spacing w:after="0" w:line="240" w:lineRule="auto"/>
        <w:rPr>
          <w:rFonts w:ascii="Times New Roman" w:hAnsi="Times New Roman"/>
          <w:sz w:val="28"/>
          <w:szCs w:val="28"/>
        </w:rPr>
      </w:pPr>
    </w:p>
    <w:p w:rsidR="00BD6B47" w:rsidRDefault="00BD6B47" w:rsidP="00BD6B47">
      <w:pPr>
        <w:spacing w:after="0" w:line="240" w:lineRule="auto"/>
        <w:rPr>
          <w:rFonts w:ascii="Times New Roman" w:hAnsi="Times New Roman"/>
          <w:sz w:val="28"/>
          <w:szCs w:val="28"/>
        </w:rPr>
      </w:pPr>
    </w:p>
    <w:p w:rsidR="00BD6B47" w:rsidRPr="0072515D" w:rsidRDefault="00BD6B47" w:rsidP="00BD6B47">
      <w:pPr>
        <w:spacing w:after="0" w:line="240" w:lineRule="auto"/>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p>
    <w:p w:rsidR="00BD6B47" w:rsidRPr="0072515D" w:rsidRDefault="00BD6B47" w:rsidP="00BD6B47">
      <w:pPr>
        <w:spacing w:after="0" w:line="240" w:lineRule="auto"/>
        <w:jc w:val="center"/>
        <w:rPr>
          <w:rFonts w:ascii="Times New Roman" w:hAnsi="Times New Roman"/>
          <w:sz w:val="28"/>
          <w:szCs w:val="28"/>
        </w:rPr>
      </w:pPr>
      <w:r w:rsidRPr="0072515D">
        <w:rPr>
          <w:rFonts w:ascii="Times New Roman" w:hAnsi="Times New Roman"/>
          <w:sz w:val="28"/>
          <w:szCs w:val="28"/>
        </w:rPr>
        <w:t>Нижний Новгород</w:t>
      </w:r>
    </w:p>
    <w:p w:rsidR="00BD6B47" w:rsidRPr="008B0ADA" w:rsidRDefault="00BD6B47" w:rsidP="00BD6B47">
      <w:pPr>
        <w:spacing w:after="0" w:line="240" w:lineRule="auto"/>
        <w:jc w:val="center"/>
        <w:rPr>
          <w:rFonts w:ascii="Times New Roman" w:hAnsi="Times New Roman"/>
          <w:sz w:val="28"/>
          <w:szCs w:val="28"/>
        </w:rPr>
      </w:pPr>
      <w:r>
        <w:rPr>
          <w:rFonts w:ascii="Times New Roman" w:hAnsi="Times New Roman"/>
          <w:sz w:val="28"/>
          <w:szCs w:val="28"/>
        </w:rPr>
        <w:t>2018</w:t>
      </w:r>
      <w:r w:rsidRPr="0072515D">
        <w:rPr>
          <w:rFonts w:ascii="Times New Roman" w:hAnsi="Times New Roman"/>
          <w:sz w:val="28"/>
          <w:szCs w:val="28"/>
        </w:rPr>
        <w:t xml:space="preserve"> год</w:t>
      </w:r>
    </w:p>
    <w:p w:rsidR="002C5482" w:rsidRDefault="002C5482" w:rsidP="002C54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Пояснительная записка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Рабочая программа кружка «Основы финансовой грамотности» для учащихся 7  классов  разработана в соответствии с требованиями Федерального государственного образовательного стандарта основного общего образования.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Федерального закона от 29.12.2012 № 273-ФЗ «Об образовании в Российской Федерации»;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Концепция Национальной программы повышения уровня финансовой грамотности населения РФ;</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Проект Минфина России «Содействие повышению уровня финансовой грамотности населения и развитию финансового образования в РФ».</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Актуальность данной программы</w:t>
      </w:r>
      <w:r>
        <w:rPr>
          <w:rFonts w:ascii="Times New Roman" w:eastAsia="Times New Roman" w:hAnsi="Times New Roman" w:cs="Times New Roman"/>
          <w:color w:val="000000"/>
          <w:sz w:val="24"/>
          <w:szCs w:val="24"/>
          <w:lang w:eastAsia="ru-RU"/>
        </w:rPr>
        <w:t> продиктована развитием финансовой системы и появлением широкого спектра новых сложных финансовых продуктов и услуг, которые ставят перед гражданами задачи, к решению которых они не всегда готовы.</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Финансовая грамотность - необходимое условие жизни в современном мире, поскольку финансовый рынок предоставляет значительно больше возможностей по управлению собственными средствами, чем 5—10 лет назад, и такие понятия как потребительский кредит, ипотека, банковские депозиты плотно вошли в нашу повседневную жизнь. Однако в настоящий момент времени ни нам, ни нашим детям явно недостаточно тех финансовых знаний, которыми мы располагаем. При этом нужно учитывать, что сегодняшние учащиеся — это завтрашние активные участники финансового рынка. Поэтому, если мы сегодня воспитаем наших детей финансово грамотными, значит, завтра мы получим добросовестных налогоплательщиков, ответственных заемщиков, грамотных вкладчиков</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Новизной данной программы</w:t>
      </w:r>
      <w:r>
        <w:rPr>
          <w:rFonts w:ascii="Times New Roman" w:eastAsia="Times New Roman" w:hAnsi="Times New Roman" w:cs="Times New Roman"/>
          <w:color w:val="000000"/>
          <w:sz w:val="24"/>
          <w:szCs w:val="24"/>
          <w:lang w:eastAsia="ru-RU"/>
        </w:rPr>
        <w:t> является направленность курса на формирование финансовой грамотности учащихся на основе построения прямой связи между получаемыми знаниями и их практическим применением, пониманием и использованием финансовой информации на настоящий момент и в долгосрочном периоде и ориентирует на формирование ответственности у подростков за финансовые решения с учетом личной безопасности и благополучия.</w:t>
      </w:r>
    </w:p>
    <w:p w:rsidR="002C5482" w:rsidRDefault="002C5482" w:rsidP="002C5482">
      <w:pPr>
        <w:shd w:val="clear" w:color="auto" w:fill="FFFFFF"/>
        <w:spacing w:after="0" w:line="240" w:lineRule="auto"/>
        <w:rPr>
          <w:rFonts w:ascii="Times New Roman" w:hAnsi="Times New Roman"/>
          <w:color w:val="000000"/>
          <w:sz w:val="28"/>
          <w:szCs w:val="28"/>
          <w:lang w:eastAsia="ru-RU"/>
        </w:rPr>
      </w:pPr>
      <w:r>
        <w:rPr>
          <w:rFonts w:ascii="Times New Roman" w:hAnsi="Times New Roman" w:cs="Times New Roman"/>
          <w:b/>
          <w:color w:val="000000"/>
          <w:sz w:val="28"/>
          <w:szCs w:val="28"/>
          <w:lang w:eastAsia="ru-RU"/>
        </w:rPr>
        <w:t>Направленность программы</w:t>
      </w:r>
      <w:r>
        <w:rPr>
          <w:rFonts w:ascii="Times New Roman" w:hAnsi="Times New Roman" w:cs="Times New Roman"/>
          <w:color w:val="000000"/>
          <w:sz w:val="28"/>
          <w:szCs w:val="28"/>
          <w:lang w:eastAsia="ru-RU"/>
        </w:rPr>
        <w:t>-</w:t>
      </w:r>
      <w:r>
        <w:rPr>
          <w:rFonts w:ascii="Times New Roman" w:hAnsi="Times New Roman"/>
          <w:color w:val="000000"/>
          <w:sz w:val="28"/>
          <w:szCs w:val="28"/>
          <w:lang w:eastAsia="ru-RU"/>
        </w:rPr>
        <w:t xml:space="preserve"> социально-педагогическая</w:t>
      </w:r>
    </w:p>
    <w:p w:rsidR="002C5482" w:rsidRPr="002C5482" w:rsidRDefault="002C5482" w:rsidP="002C5482">
      <w:pPr>
        <w:shd w:val="clear" w:color="auto" w:fill="FFFFFF"/>
        <w:spacing w:after="0" w:line="240" w:lineRule="auto"/>
        <w:rPr>
          <w:rFonts w:ascii="Times New Roman" w:hAnsi="Times New Roman" w:cs="Times New Roman"/>
          <w:sz w:val="28"/>
          <w:szCs w:val="28"/>
          <w:lang w:eastAsia="ru-RU"/>
        </w:rPr>
      </w:pPr>
      <w:r w:rsidRPr="002C5482">
        <w:rPr>
          <w:rFonts w:ascii="Times New Roman" w:eastAsia="Times New Roman" w:hAnsi="Times New Roman" w:cs="Times New Roman"/>
          <w:b/>
          <w:bCs/>
          <w:sz w:val="28"/>
          <w:szCs w:val="28"/>
          <w:lang w:eastAsia="ru-RU"/>
        </w:rPr>
        <w:t>Возраст детей: 13 лет</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Отличительной особенностью</w:t>
      </w:r>
      <w:r>
        <w:rPr>
          <w:rFonts w:ascii="Times New Roman" w:eastAsia="Times New Roman" w:hAnsi="Times New Roman" w:cs="Times New Roman"/>
          <w:color w:val="000000"/>
          <w:sz w:val="24"/>
          <w:szCs w:val="24"/>
          <w:lang w:eastAsia="ru-RU"/>
        </w:rPr>
        <w:t> программы данного курса является то, что он базируется на </w:t>
      </w:r>
      <w:proofErr w:type="spellStart"/>
      <w:r>
        <w:rPr>
          <w:rFonts w:ascii="Times New Roman" w:eastAsia="Times New Roman" w:hAnsi="Times New Roman" w:cs="Times New Roman"/>
          <w:b/>
          <w:bCs/>
          <w:color w:val="000000"/>
          <w:sz w:val="24"/>
          <w:szCs w:val="24"/>
          <w:lang w:eastAsia="ru-RU"/>
        </w:rPr>
        <w:t>системно-деятельностном</w:t>
      </w:r>
      <w:proofErr w:type="spellEnd"/>
      <w:r>
        <w:rPr>
          <w:rFonts w:ascii="Times New Roman" w:eastAsia="Times New Roman" w:hAnsi="Times New Roman" w:cs="Times New Roman"/>
          <w:color w:val="000000"/>
          <w:sz w:val="24"/>
          <w:szCs w:val="24"/>
          <w:lang w:eastAsia="ru-RU"/>
        </w:rPr>
        <w:t> подходе к обучению, который обеспечивает активную учебно-познавательную позицию учащихся. У них формируются не только базовые знания в финансовой сфере, но также необходимые умения, компетенции, личные характеристики и установки.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A"/>
          <w:sz w:val="24"/>
          <w:szCs w:val="24"/>
          <w:lang w:eastAsia="ru-RU"/>
        </w:rPr>
        <w:t>Это определило </w:t>
      </w:r>
      <w:r>
        <w:rPr>
          <w:rFonts w:ascii="Times New Roman" w:eastAsia="Times New Roman" w:hAnsi="Times New Roman" w:cs="Times New Roman"/>
          <w:b/>
          <w:bCs/>
          <w:color w:val="00000A"/>
          <w:sz w:val="24"/>
          <w:szCs w:val="24"/>
          <w:lang w:eastAsia="ru-RU"/>
        </w:rPr>
        <w:t>цели </w:t>
      </w:r>
      <w:r>
        <w:rPr>
          <w:rFonts w:ascii="Times New Roman" w:eastAsia="Times New Roman" w:hAnsi="Times New Roman" w:cs="Times New Roman"/>
          <w:color w:val="00000A"/>
          <w:sz w:val="24"/>
          <w:szCs w:val="24"/>
          <w:lang w:eastAsia="ru-RU"/>
        </w:rPr>
        <w:t>данного кружка: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у учащихся готовности принимать ответственные и обоснованные решения в области управления личными финансами, способности реализовать эти решения;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A"/>
          <w:sz w:val="24"/>
          <w:szCs w:val="24"/>
          <w:lang w:eastAsia="ru-RU"/>
        </w:rPr>
        <w:t>- создание комфортных условий, способствующих формированию коммуникативных компетенций;</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положительного мотивационного отношения к экономике через развитие познавательного интереса и осознание социальной необходимости.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Задачи: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освоить систему знаний о финансовых институтах современного общества и инструментах управления личными финансами;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овладеть умением получать и критически осмысливать экономическую информацию, анализировать, систематизировать полученные данные;</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опыт применения знаний о финансовых институтах для эффективной самореализации в сфере управления личными финансами;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формировать основы культуры и индивидуального стиля экономического поведения, ценностей деловой этики;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воспитывать ответственность за экономические решения.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Сроки реализации программы</w:t>
      </w:r>
      <w:r>
        <w:rPr>
          <w:rFonts w:ascii="Times New Roman" w:eastAsia="Times New Roman" w:hAnsi="Times New Roman" w:cs="Times New Roman"/>
          <w:color w:val="000000"/>
          <w:sz w:val="24"/>
          <w:szCs w:val="24"/>
          <w:lang w:eastAsia="ru-RU"/>
        </w:rPr>
        <w:t> – 1 год.</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Объем часов, отпущенных на занятия</w:t>
      </w:r>
      <w:r>
        <w:rPr>
          <w:rFonts w:ascii="Times New Roman" w:eastAsia="Times New Roman" w:hAnsi="Times New Roman" w:cs="Times New Roman"/>
          <w:color w:val="000000"/>
          <w:sz w:val="24"/>
          <w:szCs w:val="24"/>
          <w:lang w:eastAsia="ru-RU"/>
        </w:rPr>
        <w:t> - 37 часов в год при 1 часе в неделю.</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Формы реализации программы.</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реализации поставленных целей предлагаются следующие формы организации учебного процесса: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Дискуссия, проектно-исследовательская деятельность учащихся, деловая игра, практическая работа, юридическая консультация, правовая консультация, познавательная беседа, интерактивная беседа, мини-проект, мини-исследование, круглый стол, ток-шоу, творческая работа, викторина, ролевая игра, сюжетно-ролевая игра, выступления учащихся с показом презентаций, игра-путешествие, правовая игра, дидактическая игра, решение практических и проблемных ситуаций, решение пра</w:t>
      </w:r>
      <w:r w:rsidR="00135147">
        <w:rPr>
          <w:rFonts w:ascii="Times New Roman" w:eastAsia="Times New Roman" w:hAnsi="Times New Roman" w:cs="Times New Roman"/>
          <w:color w:val="000000"/>
          <w:sz w:val="24"/>
          <w:szCs w:val="24"/>
          <w:lang w:eastAsia="ru-RU"/>
        </w:rPr>
        <w:t xml:space="preserve">ктических </w:t>
      </w:r>
      <w:r>
        <w:rPr>
          <w:rFonts w:ascii="Times New Roman" w:eastAsia="Times New Roman" w:hAnsi="Times New Roman" w:cs="Times New Roman"/>
          <w:color w:val="000000"/>
          <w:sz w:val="24"/>
          <w:szCs w:val="24"/>
          <w:lang w:eastAsia="ru-RU"/>
        </w:rPr>
        <w:t xml:space="preserve"> игра с элементами тренинга, работа с документами, аналитическая работа, конференция, конкурсы.</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Методы обучения.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уровне основного общего образования создаются условия для освоения учащимися образовательных программ, делается акцент на умение самостоятельно и мотивированно организовывать свою познавательную деятельность (от постановки цели до получения и оценки результата) на развитие учебно-исследовательской деятельности учащихся.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процессе обучения используются: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Приемы актуализации субъективного опыта учащихся;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Методы диалога и </w:t>
      </w:r>
      <w:proofErr w:type="spellStart"/>
      <w:r>
        <w:rPr>
          <w:rFonts w:ascii="Times New Roman" w:eastAsia="Times New Roman" w:hAnsi="Times New Roman" w:cs="Times New Roman"/>
          <w:color w:val="000000"/>
          <w:sz w:val="24"/>
          <w:szCs w:val="24"/>
          <w:lang w:eastAsia="ru-RU"/>
        </w:rPr>
        <w:t>полилога</w:t>
      </w:r>
      <w:proofErr w:type="spellEnd"/>
      <w:r>
        <w:rPr>
          <w:rFonts w:ascii="Times New Roman" w:eastAsia="Times New Roman" w:hAnsi="Times New Roman" w:cs="Times New Roman"/>
          <w:color w:val="000000"/>
          <w:sz w:val="24"/>
          <w:szCs w:val="24"/>
          <w:lang w:eastAsia="ru-RU"/>
        </w:rPr>
        <w:t>;</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Приемы создания коллективного и индивидуального выбора;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Игровые методы;</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Методы диагностики и самодиагностики;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6. Технологии критического мышления;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Информационно-коммуникационные технологии;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Технологии коллективного метода обучения.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Освоение нового содержания осуществляется с опорой на </w:t>
      </w:r>
      <w:proofErr w:type="spellStart"/>
      <w:r>
        <w:rPr>
          <w:rFonts w:ascii="Times New Roman" w:eastAsia="Times New Roman" w:hAnsi="Times New Roman" w:cs="Times New Roman"/>
          <w:color w:val="000000"/>
          <w:sz w:val="24"/>
          <w:szCs w:val="24"/>
          <w:lang w:eastAsia="ru-RU"/>
        </w:rPr>
        <w:t>межпредме</w:t>
      </w:r>
      <w:r w:rsidR="00135147">
        <w:rPr>
          <w:rFonts w:ascii="Times New Roman" w:eastAsia="Times New Roman" w:hAnsi="Times New Roman" w:cs="Times New Roman"/>
          <w:color w:val="000000"/>
          <w:sz w:val="24"/>
          <w:szCs w:val="24"/>
          <w:lang w:eastAsia="ru-RU"/>
        </w:rPr>
        <w:t>тные</w:t>
      </w:r>
      <w:proofErr w:type="spellEnd"/>
      <w:r w:rsidR="00135147">
        <w:rPr>
          <w:rFonts w:ascii="Times New Roman" w:eastAsia="Times New Roman" w:hAnsi="Times New Roman" w:cs="Times New Roman"/>
          <w:color w:val="000000"/>
          <w:sz w:val="24"/>
          <w:szCs w:val="24"/>
          <w:lang w:eastAsia="ru-RU"/>
        </w:rPr>
        <w:t xml:space="preserve"> связи с курсами </w:t>
      </w:r>
      <w:bookmarkStart w:id="0" w:name="_GoBack"/>
      <w:bookmarkEnd w:id="0"/>
      <w:r>
        <w:rPr>
          <w:rFonts w:ascii="Times New Roman" w:eastAsia="Times New Roman" w:hAnsi="Times New Roman" w:cs="Times New Roman"/>
          <w:color w:val="000000"/>
          <w:sz w:val="24"/>
          <w:szCs w:val="24"/>
          <w:lang w:eastAsia="ru-RU"/>
        </w:rPr>
        <w:t>истории, обществознания, географии, литературы, искусства.</w:t>
      </w:r>
    </w:p>
    <w:p w:rsidR="002C5482" w:rsidRDefault="002C5482" w:rsidP="002C54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II. Результаты освоения кружка: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Планируемые результаты:</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Личностными результатами</w:t>
      </w:r>
      <w:r>
        <w:rPr>
          <w:rFonts w:ascii="Times New Roman" w:eastAsia="Times New Roman" w:hAnsi="Times New Roman" w:cs="Times New Roman"/>
          <w:color w:val="000000"/>
          <w:sz w:val="24"/>
          <w:szCs w:val="24"/>
          <w:lang w:eastAsia="ru-RU"/>
        </w:rPr>
        <w:t> являются: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осознание себя как члена семьи, общества и государства; понимание экономических проблем семьи и участие в их обсуждении; понимание финансовых связей семьи и государства;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овладение начальными навыками адаптации в мире финансовых отношений: сопоставление доходов и расходов, расчёт процентов, сопоставление доходности вложений на простых примерах;</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самостоятельности и личной ответственности за свои поступки; планирование собственного бюджета, предложение вариантов собственного заработка;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навыков сотрудничества с взрослыми и сверстниками в разных игровых и реальных экономических ситуациях;</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участие в принятии решений о семейном бюджете.</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b/>
          <w:bCs/>
          <w:color w:val="000000"/>
          <w:sz w:val="24"/>
          <w:szCs w:val="24"/>
          <w:lang w:eastAsia="ru-RU"/>
        </w:rPr>
        <w:t>Метапредметными</w:t>
      </w:r>
      <w:proofErr w:type="spellEnd"/>
      <w:r>
        <w:rPr>
          <w:rFonts w:ascii="Times New Roman" w:eastAsia="Times New Roman" w:hAnsi="Times New Roman" w:cs="Times New Roman"/>
          <w:b/>
          <w:bCs/>
          <w:color w:val="000000"/>
          <w:sz w:val="24"/>
          <w:szCs w:val="24"/>
          <w:lang w:eastAsia="ru-RU"/>
        </w:rPr>
        <w:t xml:space="preserve"> результатами</w:t>
      </w:r>
      <w:r>
        <w:rPr>
          <w:rFonts w:ascii="Times New Roman" w:eastAsia="Times New Roman" w:hAnsi="Times New Roman" w:cs="Times New Roman"/>
          <w:color w:val="000000"/>
          <w:sz w:val="24"/>
          <w:szCs w:val="24"/>
          <w:lang w:eastAsia="ru-RU"/>
        </w:rPr>
        <w:t xml:space="preserve"> являются: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Познавательные:</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освоение способов решения проблем творческого и поискового характера;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использование различных способов поиска, сбора, обработки, анализа, организации, передачи и интерпретации информации; поиск информации в газетах, журналах, на интернет-сайтах и проведение простых опросов и интервью;</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формирование умений представлять информацию в зависимости от поставленных задач в виде таблицы, схемы, графика, диаграммы, диаграммы связей (интеллект-карты);</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овладение логическими действиями сравнения, анализа, синтеза, обобщения, классификации, установления аналогий и причинно-следственных связей, построения рассуждений, отнесения к известным понятиям;</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овладение базовыми предметными и </w:t>
      </w:r>
      <w:proofErr w:type="spellStart"/>
      <w:r>
        <w:rPr>
          <w:rFonts w:ascii="Times New Roman" w:eastAsia="Times New Roman" w:hAnsi="Times New Roman" w:cs="Times New Roman"/>
          <w:color w:val="000000"/>
          <w:sz w:val="24"/>
          <w:szCs w:val="24"/>
          <w:lang w:eastAsia="ru-RU"/>
        </w:rPr>
        <w:t>межпредметными</w:t>
      </w:r>
      <w:proofErr w:type="spellEnd"/>
      <w:r>
        <w:rPr>
          <w:rFonts w:ascii="Times New Roman" w:eastAsia="Times New Roman" w:hAnsi="Times New Roman" w:cs="Times New Roman"/>
          <w:color w:val="000000"/>
          <w:sz w:val="24"/>
          <w:szCs w:val="24"/>
          <w:lang w:eastAsia="ru-RU"/>
        </w:rPr>
        <w:t xml:space="preserve"> понятиями.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Регулятивные:</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цели своих действий;</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планирование действия с помощью учителя и самостоятельно;</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проявление познавательной и творческой инициативы;</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оценка правильности выполнения действий; самооценка и </w:t>
      </w:r>
      <w:proofErr w:type="spellStart"/>
      <w:r>
        <w:rPr>
          <w:rFonts w:ascii="Times New Roman" w:eastAsia="Times New Roman" w:hAnsi="Times New Roman" w:cs="Times New Roman"/>
          <w:color w:val="000000"/>
          <w:sz w:val="24"/>
          <w:szCs w:val="24"/>
          <w:lang w:eastAsia="ru-RU"/>
        </w:rPr>
        <w:t>взаимооценка</w:t>
      </w:r>
      <w:proofErr w:type="spellEnd"/>
      <w:r>
        <w:rPr>
          <w:rFonts w:ascii="Times New Roman" w:eastAsia="Times New Roman" w:hAnsi="Times New Roman" w:cs="Times New Roman"/>
          <w:color w:val="000000"/>
          <w:sz w:val="24"/>
          <w:szCs w:val="24"/>
          <w:lang w:eastAsia="ru-RU"/>
        </w:rPr>
        <w:t>;</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адекватное восприятие предложений товарищей, учителей, родителей.</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Коммуникативные:</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составление текстов в устной и письменной формах;</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готовность слушать собеседника и вести диалог;</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готовность признавать возможность существования различных точек зрения и права каждого иметь свою;</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умение излагать своё мнение, аргументировать свою точку зрения и давать оценку событий;</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адекватно оценивать собственное поведение и поведение окружающих.</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Предметными результатами</w:t>
      </w:r>
      <w:r>
        <w:rPr>
          <w:rFonts w:ascii="Times New Roman" w:eastAsia="Times New Roman" w:hAnsi="Times New Roman" w:cs="Times New Roman"/>
          <w:color w:val="000000"/>
          <w:sz w:val="24"/>
          <w:szCs w:val="24"/>
          <w:lang w:eastAsia="ru-RU"/>
        </w:rPr>
        <w:t>  являются: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основных принципов экономической жизни общества: представление о роли денег в семье и обществе, о причинах и последствиях изменения доходов и расходов семьи, о роли государства в экономике семьи;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понимание и правильное использование экономических терминов;</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освоение приёмов работы с экономической информацией, её осмысление; проведение простых финансовых расчётов;</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приобретение знаний и опыта применения полученных знаний и умений для решения типичных задач в области семейной экономики: знание источников доходов и направлений расходов семьи и умение составлять простой семейный бюджет; знание направлений инвестирования и способов сравнения результатов на простых примерах;</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способностей учащихся делать необходимые выводы и давать обоснованные оценки экономических ситуаций, определение элементарных проблем в области семейных финансов и нахождение путей их решения;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развитие кругозора в области экономической жизни общества и формирование познавательного интереса к изучению общественных дисциплин.</w:t>
      </w:r>
    </w:p>
    <w:p w:rsidR="002C5482" w:rsidRPr="002C5482" w:rsidRDefault="002C5482" w:rsidP="002C5482">
      <w:pPr>
        <w:shd w:val="clear" w:color="auto" w:fill="FFFFFF"/>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2C5482">
        <w:rPr>
          <w:rFonts w:ascii="Times New Roman" w:eastAsia="Times New Roman" w:hAnsi="Times New Roman" w:cs="Times New Roman"/>
          <w:b/>
          <w:color w:val="000000"/>
          <w:sz w:val="24"/>
          <w:szCs w:val="24"/>
          <w:lang w:eastAsia="ru-RU"/>
        </w:rPr>
        <w:t xml:space="preserve">Содержание. </w:t>
      </w:r>
    </w:p>
    <w:p w:rsidR="002C5482" w:rsidRDefault="002C5482" w:rsidP="002C54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7 класс (37 часов)</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Раздел 1. Личное финансовое планирование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(5 часов).</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Дискуссия «Роль денег в нашей жизни». Решение проблемной ситуации «Потребление или инвестиции?» Аналитическая работа «Активы в трех измерениях. Враг личного капитала». Творческая работа «Модель трех капиталов». Мини-проект «Ресурсосбережение - основа финансового благополучия».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2. Финансы и кредит (9 часов).</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беседа «Основные понятия кредитования». Практическая беседа «Виды кредитов». Познавательная беседа «Что такое кредитная история заемщика?» Решение экономических задач «Арифметика кредитов». Аналитическая работа «Плюсы моментальных кредитов». Аналитическая работа «Минусы моментальных кредитов». Круглый стол «Финансовые пирамиды». Познавательная беседа «Ипотека». Решение экономических задач «Арифметика ипотеки».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3.</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Расчетно-кассовые операции (4 часа).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Решение практических задач «Обмен валют». Познавательная беседа «Банковская ячейка и банковский перевод». Круглый стол «Банковские карты: риски и управление ими».</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4. Инвестиции (6 часов).</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Правовая консультация «Основные правила инвестирования: как покупать ценные бумаги»</w:t>
      </w:r>
      <w:proofErr w:type="gramStart"/>
      <w:r>
        <w:rPr>
          <w:rFonts w:ascii="Times New Roman" w:eastAsia="Times New Roman" w:hAnsi="Times New Roman" w:cs="Times New Roman"/>
          <w:color w:val="000000"/>
          <w:sz w:val="24"/>
          <w:szCs w:val="24"/>
          <w:lang w:eastAsia="ru-RU"/>
        </w:rPr>
        <w:t>.П</w:t>
      </w:r>
      <w:proofErr w:type="gramEnd"/>
      <w:r>
        <w:rPr>
          <w:rFonts w:ascii="Times New Roman" w:eastAsia="Times New Roman" w:hAnsi="Times New Roman" w:cs="Times New Roman"/>
          <w:color w:val="000000"/>
          <w:sz w:val="24"/>
          <w:szCs w:val="24"/>
          <w:lang w:eastAsia="ru-RU"/>
        </w:rPr>
        <w:t>равовая консультация</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Основные правила инвестирования: как продавать ценные бумаги».Решение экономических задач</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Инвестиции в драгоценные металлы».</w:t>
      </w:r>
      <w:r>
        <w:rPr>
          <w:rFonts w:ascii="Times New Roman" w:eastAsia="Times New Roman" w:hAnsi="Times New Roman" w:cs="Times New Roman"/>
          <w:b/>
          <w:bCs/>
          <w:color w:val="000000"/>
          <w:sz w:val="24"/>
          <w:szCs w:val="24"/>
          <w:lang w:eastAsia="ru-RU"/>
        </w:rPr>
        <w:t> </w:t>
      </w:r>
      <w:r>
        <w:rPr>
          <w:rFonts w:ascii="Times New Roman" w:eastAsia="Times New Roman" w:hAnsi="Times New Roman" w:cs="Times New Roman"/>
          <w:color w:val="000000"/>
          <w:sz w:val="24"/>
          <w:szCs w:val="24"/>
          <w:lang w:eastAsia="ru-RU"/>
        </w:rPr>
        <w:t>Познавательная беседа</w:t>
      </w:r>
      <w:proofErr w:type="gramStart"/>
      <w:r>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color w:val="000000"/>
          <w:sz w:val="24"/>
          <w:szCs w:val="24"/>
          <w:lang w:eastAsia="ru-RU"/>
        </w:rPr>
        <w:t>Ч</w:t>
      </w:r>
      <w:proofErr w:type="gramEnd"/>
      <w:r>
        <w:rPr>
          <w:rFonts w:ascii="Times New Roman" w:eastAsia="Times New Roman" w:hAnsi="Times New Roman" w:cs="Times New Roman"/>
          <w:color w:val="000000"/>
          <w:sz w:val="24"/>
          <w:szCs w:val="24"/>
          <w:lang w:eastAsia="ru-RU"/>
        </w:rPr>
        <w:t xml:space="preserve">то такое </w:t>
      </w:r>
      <w:proofErr w:type="spellStart"/>
      <w:r>
        <w:rPr>
          <w:rFonts w:ascii="Times New Roman" w:eastAsia="Times New Roman" w:hAnsi="Times New Roman" w:cs="Times New Roman"/>
          <w:color w:val="000000"/>
          <w:sz w:val="24"/>
          <w:szCs w:val="24"/>
          <w:lang w:eastAsia="ru-RU"/>
        </w:rPr>
        <w:t>ПИФы</w:t>
      </w:r>
      <w:proofErr w:type="spellEnd"/>
      <w:r>
        <w:rPr>
          <w:rFonts w:ascii="Times New Roman" w:eastAsia="Times New Roman" w:hAnsi="Times New Roman" w:cs="Times New Roman"/>
          <w:color w:val="000000"/>
          <w:sz w:val="24"/>
          <w:szCs w:val="24"/>
          <w:lang w:eastAsia="ru-RU"/>
        </w:rPr>
        <w:t>?» Выступления учащихся «Депозиты и их виды». Ролевая игра «Управляющие».</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5. Страхование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(4 часа).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Творческая работа «Участники страхового рынка». Аналитическая работа «Личное страхование». Правовая консультация «Страховые накопительные программы». Правовая консультация «Мошенники на рынке страховых услуг».</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6.</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Пенсии (3 часа).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Познавательная беседа «Государственное пенсионное страхование». Познавательная беседа «Профессиональные участники пенсионной системы». Практическая работа «Негосударственные пенсионные фонды: как с ними работать?»</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7. Жилье в собственность: миф или реальность</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(4 часа).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Круглый стол «Жилье в собственность: миф или реальность?» Правовая консультация «Жилищные накопительные кооперативы: как с их помощью решить квартирный вопрос». Практическая работа «Социальный </w:t>
      </w:r>
      <w:proofErr w:type="spellStart"/>
      <w:r>
        <w:rPr>
          <w:rFonts w:ascii="Times New Roman" w:eastAsia="Times New Roman" w:hAnsi="Times New Roman" w:cs="Times New Roman"/>
          <w:color w:val="000000"/>
          <w:sz w:val="24"/>
          <w:szCs w:val="24"/>
          <w:lang w:eastAsia="ru-RU"/>
        </w:rPr>
        <w:t>найм</w:t>
      </w:r>
      <w:proofErr w:type="spellEnd"/>
      <w:r>
        <w:rPr>
          <w:rFonts w:ascii="Times New Roman" w:eastAsia="Times New Roman" w:hAnsi="Times New Roman" w:cs="Times New Roman"/>
          <w:color w:val="000000"/>
          <w:sz w:val="24"/>
          <w:szCs w:val="24"/>
          <w:lang w:eastAsia="ru-RU"/>
        </w:rPr>
        <w:t xml:space="preserve"> жилья».</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Защита проектов- 2 часа</w:t>
      </w:r>
    </w:p>
    <w:p w:rsidR="002C5482" w:rsidRDefault="002C5482" w:rsidP="002C548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Раздел 8. Итоговая дискуссия. (1 час).</w:t>
      </w:r>
    </w:p>
    <w:p w:rsidR="002C5482" w:rsidRDefault="002C5482" w:rsidP="002C5482">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Тематическое планирование.</w:t>
      </w:r>
    </w:p>
    <w:p w:rsidR="002C5482" w:rsidRDefault="002C5482" w:rsidP="002C548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7 класс (37 часов)</w:t>
      </w:r>
    </w:p>
    <w:tbl>
      <w:tblPr>
        <w:tblStyle w:val="a5"/>
        <w:tblW w:w="9915" w:type="dxa"/>
        <w:tblInd w:w="0" w:type="dxa"/>
        <w:tblLook w:val="04A0"/>
      </w:tblPr>
      <w:tblGrid>
        <w:gridCol w:w="898"/>
        <w:gridCol w:w="9017"/>
      </w:tblGrid>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п/п</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Название темы</w:t>
            </w:r>
          </w:p>
        </w:tc>
      </w:tr>
      <w:tr w:rsidR="002C5482" w:rsidTr="002C5482">
        <w:tc>
          <w:tcPr>
            <w:tcW w:w="9855" w:type="dxa"/>
            <w:gridSpan w:val="2"/>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Название раздела (количество часов)</w:t>
            </w:r>
          </w:p>
        </w:tc>
      </w:tr>
      <w:tr w:rsidR="002C5482" w:rsidTr="002C5482">
        <w:tc>
          <w:tcPr>
            <w:tcW w:w="9855" w:type="dxa"/>
            <w:gridSpan w:val="2"/>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1. Личное финансовое планирование</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(5 часов)</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Дискуссия «Роль денег в нашей жизни».</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проблемной ситуации «Потребление или инвестиции?»</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Враг личного капитала.</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 «Модель трех капиталов».</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5.</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Мини-проект «Ресурсосбережение - основа финансового благополучия».</w:t>
            </w:r>
          </w:p>
        </w:tc>
      </w:tr>
      <w:tr w:rsidR="002C5482" w:rsidTr="002C5482">
        <w:tc>
          <w:tcPr>
            <w:tcW w:w="9855" w:type="dxa"/>
            <w:gridSpan w:val="2"/>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2. Финансы и кредит (10 часов)</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Беседа «Основные понятия кредитования».</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«Виды кредитов».</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8.</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 беседа «Что такое кредитная история заемщика?»</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9.</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экономических задач «Арифметика кредитов».</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10.</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Аналитическая работа «Плюсы моментальных кредитов».</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11.</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Аналитическая работа «Минусы моментальных кредитов».</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12.</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«Финансовые пирамиды».</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13</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Опасность финансовых пирамид</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14.</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 беседа «Ипотека».</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15.</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экономических задач «Арифметика ипотеки».</w:t>
            </w:r>
          </w:p>
        </w:tc>
      </w:tr>
      <w:tr w:rsidR="002C5482" w:rsidTr="002C5482">
        <w:tc>
          <w:tcPr>
            <w:tcW w:w="9855" w:type="dxa"/>
            <w:gridSpan w:val="2"/>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3.</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Расчетно-кассовые операции (4 часа)</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16.</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практических задач «Обмен валют».</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17.</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 беседа «Банковская ячейка и банковский перевод».</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18.</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«Банковские карты: риски и управление ими».</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Личный банк в кармане</w:t>
            </w:r>
          </w:p>
        </w:tc>
      </w:tr>
      <w:tr w:rsidR="002C5482" w:rsidTr="002C5482">
        <w:tc>
          <w:tcPr>
            <w:tcW w:w="9855" w:type="dxa"/>
            <w:gridSpan w:val="2"/>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4. Инвестиции (6 часов)</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20.</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Правовая консультация «Основные правила инвестирования: как покупать ценные бумаги».</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21.</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Правовая консультация «Основные правила инвестирования: как продавать ценные бумаги».</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22.</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экономических задач «Инвестиции в драгоценные металлы».</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23.</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Познавательная беседа «Что такое </w:t>
            </w:r>
            <w:proofErr w:type="spellStart"/>
            <w:r>
              <w:rPr>
                <w:rFonts w:ascii="Times New Roman" w:eastAsia="Times New Roman" w:hAnsi="Times New Roman" w:cs="Times New Roman"/>
                <w:sz w:val="24"/>
                <w:szCs w:val="24"/>
                <w:lang w:eastAsia="ru-RU"/>
              </w:rPr>
              <w:t>ПИФы</w:t>
            </w:r>
            <w:proofErr w:type="spellEnd"/>
            <w:r>
              <w:rPr>
                <w:rFonts w:ascii="Times New Roman" w:eastAsia="Times New Roman" w:hAnsi="Times New Roman" w:cs="Times New Roman"/>
                <w:sz w:val="24"/>
                <w:szCs w:val="24"/>
                <w:lang w:eastAsia="ru-RU"/>
              </w:rPr>
              <w:t>?»</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24.</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Выступления учащихся «Депозиты и их виды».</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25.</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Ролевая игра «Управляющие».</w:t>
            </w:r>
          </w:p>
        </w:tc>
      </w:tr>
      <w:tr w:rsidR="002C5482" w:rsidTr="002C5482">
        <w:tc>
          <w:tcPr>
            <w:tcW w:w="9855" w:type="dxa"/>
            <w:gridSpan w:val="2"/>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 Страхование</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(4 часа)</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26.</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Творческая работа «Участники страхового рынка».</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27.</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Аналитическая работа «Личное страхование».</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28.</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Правовая консультация «Страховые накопительные программы».</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29.</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Правовая консультация «Мошенники на рынке страховых услуг».</w:t>
            </w:r>
          </w:p>
        </w:tc>
      </w:tr>
      <w:tr w:rsidR="002C5482" w:rsidTr="002C5482">
        <w:tc>
          <w:tcPr>
            <w:tcW w:w="9855" w:type="dxa"/>
            <w:gridSpan w:val="2"/>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6.</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Пенсии (3 часа)</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30.</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 беседа «Государственное пенсионное страхование».</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31.</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Познавательная беседа «Профессиональные участники пенсионной системы».</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32.</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Практическая работа «Негосударственные пенсионные фонды: как с ними работать?»</w:t>
            </w:r>
          </w:p>
        </w:tc>
      </w:tr>
      <w:tr w:rsidR="002C5482" w:rsidTr="002C5482">
        <w:tc>
          <w:tcPr>
            <w:tcW w:w="9855" w:type="dxa"/>
            <w:gridSpan w:val="2"/>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7. Жилье в собственность: миф или реальность</w:t>
            </w:r>
            <w:r>
              <w:rPr>
                <w:rFonts w:ascii="Times New Roman" w:eastAsia="Times New Roman" w:hAnsi="Times New Roman" w:cs="Times New Roman"/>
                <w:sz w:val="24"/>
                <w:szCs w:val="24"/>
                <w:lang w:eastAsia="ru-RU"/>
              </w:rPr>
              <w:t> </w:t>
            </w:r>
            <w:r>
              <w:rPr>
                <w:rFonts w:ascii="Times New Roman" w:eastAsia="Times New Roman" w:hAnsi="Times New Roman" w:cs="Times New Roman"/>
                <w:b/>
                <w:bCs/>
                <w:sz w:val="24"/>
                <w:szCs w:val="24"/>
                <w:lang w:eastAsia="ru-RU"/>
              </w:rPr>
              <w:t>(4 часа)</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33.</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«Жилье в собственность: миф или реальность?»</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34.</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Правовая консультация «Жилищные накопительные кооперативы: как с их помощью решить квартирный вопрос».</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35.</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Практическая работа «Социальный </w:t>
            </w:r>
            <w:proofErr w:type="spellStart"/>
            <w:r>
              <w:rPr>
                <w:rFonts w:ascii="Times New Roman" w:eastAsia="Times New Roman" w:hAnsi="Times New Roman" w:cs="Times New Roman"/>
                <w:sz w:val="24"/>
                <w:szCs w:val="24"/>
                <w:lang w:eastAsia="ru-RU"/>
              </w:rPr>
              <w:t>найм</w:t>
            </w:r>
            <w:proofErr w:type="spellEnd"/>
            <w:r>
              <w:rPr>
                <w:rFonts w:ascii="Times New Roman" w:eastAsia="Times New Roman" w:hAnsi="Times New Roman" w:cs="Times New Roman"/>
                <w:sz w:val="24"/>
                <w:szCs w:val="24"/>
                <w:lang w:eastAsia="ru-RU"/>
              </w:rPr>
              <w:t xml:space="preserve"> жилья».</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36</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Защита проектов</w:t>
            </w:r>
          </w:p>
        </w:tc>
      </w:tr>
      <w:tr w:rsidR="002C5482" w:rsidTr="002C5482">
        <w:tc>
          <w:tcPr>
            <w:tcW w:w="9855" w:type="dxa"/>
            <w:gridSpan w:val="2"/>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Раздел 8. Итоговая дискуссия (1 час)</w:t>
            </w:r>
          </w:p>
        </w:tc>
      </w:tr>
      <w:tr w:rsidR="002C5482" w:rsidTr="002C5482">
        <w:tc>
          <w:tcPr>
            <w:tcW w:w="893"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37.</w:t>
            </w:r>
          </w:p>
        </w:tc>
        <w:tc>
          <w:tcPr>
            <w:tcW w:w="8932" w:type="dxa"/>
            <w:tcBorders>
              <w:top w:val="single" w:sz="4" w:space="0" w:color="auto"/>
              <w:left w:val="single" w:sz="4" w:space="0" w:color="auto"/>
              <w:bottom w:val="single" w:sz="4" w:space="0" w:color="auto"/>
              <w:right w:val="single" w:sz="4" w:space="0" w:color="auto"/>
            </w:tcBorders>
            <w:hideMark/>
          </w:tcPr>
          <w:p w:rsidR="002C5482" w:rsidRDefault="002C548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Итоговая дискуссия по курсу «Финансовая грамотность».</w:t>
            </w:r>
          </w:p>
        </w:tc>
      </w:tr>
    </w:tbl>
    <w:p w:rsidR="002C5482" w:rsidRDefault="002C5482" w:rsidP="002C5482">
      <w:pPr>
        <w:pStyle w:val="a4"/>
        <w:shd w:val="clear" w:color="auto" w:fill="FFFFFF"/>
        <w:spacing w:after="0" w:line="338" w:lineRule="atLeast"/>
        <w:ind w:left="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Формы аттестации: </w:t>
      </w:r>
    </w:p>
    <w:p w:rsidR="002C5482" w:rsidRDefault="002C5482" w:rsidP="002C5482">
      <w:pPr>
        <w:pStyle w:val="a4"/>
        <w:shd w:val="clear" w:color="auto" w:fill="FFFFFF"/>
        <w:spacing w:after="0" w:line="338" w:lineRule="atLeast"/>
        <w:ind w:left="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Курс направлен на эффективное закрепление  учащимися знаний, умений и навыков по финансовой грамотности в практической деятельности, освоение современных информационных технологий, овладение некоторыми методами  экономических вычислений и формирование </w:t>
      </w:r>
      <w:proofErr w:type="spellStart"/>
      <w:r>
        <w:rPr>
          <w:rFonts w:ascii="Times New Roman" w:eastAsia="Times New Roman" w:hAnsi="Times New Roman" w:cs="Times New Roman"/>
          <w:color w:val="000000"/>
          <w:sz w:val="24"/>
          <w:szCs w:val="24"/>
          <w:lang w:eastAsia="ru-RU"/>
        </w:rPr>
        <w:t>метапредметных</w:t>
      </w:r>
      <w:proofErr w:type="spellEnd"/>
      <w:r>
        <w:rPr>
          <w:rFonts w:ascii="Times New Roman" w:eastAsia="Times New Roman" w:hAnsi="Times New Roman" w:cs="Times New Roman"/>
          <w:color w:val="000000"/>
          <w:sz w:val="24"/>
          <w:szCs w:val="24"/>
          <w:lang w:eastAsia="ru-RU"/>
        </w:rPr>
        <w:t xml:space="preserve"> навыков. Содержание программы предполагает проверку теоретической подготовки учащихся в ходе проведения деловых игр, решения задач и упражнений соответствующей тематики. Основные формы отчетности: комплекты отчётной игровой документации, тетради с конспектами и решениями задач, ответами на тесты, эссе.</w:t>
      </w:r>
    </w:p>
    <w:p w:rsidR="002C5482" w:rsidRDefault="002C5482" w:rsidP="002C5482">
      <w:pPr>
        <w:pStyle w:val="a4"/>
        <w:shd w:val="clear" w:color="auto" w:fill="FFFFFF"/>
        <w:spacing w:after="0" w:line="338" w:lineRule="atLeast"/>
        <w:ind w:left="0"/>
        <w:jc w:val="both"/>
        <w:rPr>
          <w:rFonts w:ascii="Times New Roman" w:eastAsia="Times New Roman" w:hAnsi="Times New Roman" w:cs="Times New Roman"/>
          <w:color w:val="000000"/>
          <w:sz w:val="24"/>
          <w:szCs w:val="24"/>
          <w:lang w:eastAsia="ru-RU"/>
        </w:rPr>
      </w:pPr>
    </w:p>
    <w:p w:rsidR="002C5482" w:rsidRDefault="002C5482" w:rsidP="002C5482">
      <w:pPr>
        <w:pStyle w:val="a4"/>
        <w:shd w:val="clear" w:color="auto" w:fill="FFFFFF"/>
        <w:spacing w:after="0" w:line="338" w:lineRule="atLeast"/>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Диагностика:</w:t>
      </w:r>
    </w:p>
    <w:tbl>
      <w:tblPr>
        <w:tblW w:w="9199" w:type="dxa"/>
        <w:shd w:val="clear" w:color="auto" w:fill="FFFFFF"/>
        <w:tblLook w:val="04A0"/>
      </w:tblPr>
      <w:tblGrid>
        <w:gridCol w:w="1722"/>
        <w:gridCol w:w="4278"/>
        <w:gridCol w:w="3199"/>
      </w:tblGrid>
      <w:tr w:rsidR="002C5482" w:rsidTr="002C5482">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w:t>
            </w:r>
          </w:p>
        </w:tc>
        <w:tc>
          <w:tcPr>
            <w:tcW w:w="4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Содержание</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Форма</w:t>
            </w:r>
          </w:p>
        </w:tc>
      </w:tr>
      <w:tr w:rsidR="002C5482" w:rsidTr="002C5482">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p>
        </w:tc>
        <w:tc>
          <w:tcPr>
            <w:tcW w:w="4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диагностика</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Собеседование, тестирование</w:t>
            </w:r>
          </w:p>
        </w:tc>
      </w:tr>
      <w:tr w:rsidR="002C5482" w:rsidTr="002C5482">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2</w:t>
            </w:r>
          </w:p>
        </w:tc>
        <w:tc>
          <w:tcPr>
            <w:tcW w:w="4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 диагностика</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Практикум по решению задач, тестирование, написание эссе, деловые игры</w:t>
            </w:r>
          </w:p>
        </w:tc>
      </w:tr>
      <w:tr w:rsidR="002C5482" w:rsidTr="002C5482">
        <w:tc>
          <w:tcPr>
            <w:tcW w:w="1722"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w:t>
            </w:r>
          </w:p>
        </w:tc>
        <w:tc>
          <w:tcPr>
            <w:tcW w:w="4278"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Итоговая диагностика</w:t>
            </w:r>
          </w:p>
        </w:tc>
        <w:tc>
          <w:tcPr>
            <w:tcW w:w="319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2C5482" w:rsidRDefault="002C5482">
            <w:pPr>
              <w:spacing w:after="0" w:line="0"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Выполнение творческой работы</w:t>
            </w:r>
          </w:p>
        </w:tc>
      </w:tr>
    </w:tbl>
    <w:p w:rsidR="002C5482" w:rsidRDefault="002C5482" w:rsidP="002C5482">
      <w:pPr>
        <w:rPr>
          <w:rFonts w:ascii="Times New Roman" w:hAnsi="Times New Roman" w:cs="Times New Roman"/>
          <w:sz w:val="24"/>
          <w:szCs w:val="24"/>
        </w:rPr>
      </w:pPr>
    </w:p>
    <w:p w:rsidR="002C5482" w:rsidRDefault="002C5482" w:rsidP="002C5482">
      <w:pPr>
        <w:pStyle w:val="a3"/>
        <w:shd w:val="clear" w:color="auto" w:fill="FFFFFF"/>
        <w:rPr>
          <w:color w:val="000000"/>
        </w:rPr>
      </w:pPr>
      <w:r>
        <w:rPr>
          <w:b/>
          <w:bCs/>
          <w:color w:val="000000"/>
        </w:rPr>
        <w:t>Оценочный материал</w:t>
      </w:r>
    </w:p>
    <w:p w:rsidR="002C5482" w:rsidRDefault="002C5482" w:rsidP="002C5482">
      <w:pPr>
        <w:pStyle w:val="a3"/>
        <w:rPr>
          <w:color w:val="000000"/>
        </w:rPr>
      </w:pPr>
      <w:r>
        <w:rPr>
          <w:color w:val="000000"/>
        </w:rPr>
        <w:t xml:space="preserve">Контроль полученных знаний и умений осуществляется в результате выполнения </w:t>
      </w:r>
      <w:proofErr w:type="gramStart"/>
      <w:r>
        <w:rPr>
          <w:color w:val="000000"/>
        </w:rPr>
        <w:t>обучающимися</w:t>
      </w:r>
      <w:proofErr w:type="gramEnd"/>
      <w:r>
        <w:rPr>
          <w:color w:val="000000"/>
        </w:rPr>
        <w:t xml:space="preserve">  итоговых творческих (проектных) работ по экономике.</w:t>
      </w:r>
    </w:p>
    <w:p w:rsidR="002C5482" w:rsidRDefault="002C5482" w:rsidP="002C5482">
      <w:pPr>
        <w:pStyle w:val="a3"/>
        <w:rPr>
          <w:color w:val="000000"/>
        </w:rPr>
      </w:pPr>
      <w:r>
        <w:rPr>
          <w:color w:val="000000"/>
        </w:rPr>
        <w:t>Критерии оценивания творческой (проектной) работы</w:t>
      </w:r>
    </w:p>
    <w:p w:rsidR="002C5482" w:rsidRDefault="002C5482" w:rsidP="002C5482">
      <w:pPr>
        <w:pStyle w:val="a3"/>
        <w:rPr>
          <w:color w:val="000000"/>
        </w:rPr>
      </w:pPr>
      <w:r>
        <w:rPr>
          <w:b/>
          <w:bCs/>
          <w:color w:val="000000"/>
        </w:rPr>
        <w:t>Высокий уровень – 40-50 баллов</w:t>
      </w:r>
    </w:p>
    <w:p w:rsidR="002C5482" w:rsidRDefault="002C5482" w:rsidP="002C5482">
      <w:pPr>
        <w:pStyle w:val="a3"/>
        <w:rPr>
          <w:color w:val="000000"/>
        </w:rPr>
      </w:pPr>
      <w:r>
        <w:rPr>
          <w:b/>
          <w:bCs/>
          <w:color w:val="000000"/>
        </w:rPr>
        <w:t>Средний уровень –30-40 баллов</w:t>
      </w:r>
    </w:p>
    <w:p w:rsidR="002C5482" w:rsidRDefault="002C5482" w:rsidP="002C5482">
      <w:pPr>
        <w:pStyle w:val="a3"/>
        <w:rPr>
          <w:color w:val="000000"/>
        </w:rPr>
      </w:pPr>
      <w:r>
        <w:rPr>
          <w:b/>
          <w:bCs/>
          <w:color w:val="000000"/>
        </w:rPr>
        <w:t>Низкий уровень – 0-30 баллов</w:t>
      </w:r>
    </w:p>
    <w:p w:rsidR="002C5482" w:rsidRDefault="002C5482" w:rsidP="002C5482">
      <w:pPr>
        <w:pStyle w:val="a3"/>
        <w:rPr>
          <w:color w:val="000000"/>
        </w:rPr>
      </w:pPr>
    </w:p>
    <w:p w:rsidR="002C5482" w:rsidRDefault="002C5482" w:rsidP="002C5482">
      <w:pPr>
        <w:pStyle w:val="a3"/>
        <w:rPr>
          <w:color w:val="000000"/>
        </w:rPr>
      </w:pPr>
      <w:r>
        <w:rPr>
          <w:bCs/>
          <w:color w:val="000000"/>
        </w:rPr>
        <w:t>Максимальное количество баллов, которое обучающийся может набрать за проектную работу- 50.</w:t>
      </w:r>
    </w:p>
    <w:p w:rsidR="002C5482" w:rsidRDefault="002C5482" w:rsidP="002C5482">
      <w:pPr>
        <w:pStyle w:val="a3"/>
        <w:rPr>
          <w:color w:val="000000"/>
        </w:rPr>
      </w:pPr>
      <w:r>
        <w:rPr>
          <w:color w:val="000000"/>
        </w:rPr>
        <w:t>Критерии:</w:t>
      </w:r>
    </w:p>
    <w:tbl>
      <w:tblPr>
        <w:tblW w:w="0" w:type="auto"/>
        <w:tblLayout w:type="fixed"/>
        <w:tblLook w:val="04A0"/>
      </w:tblPr>
      <w:tblGrid>
        <w:gridCol w:w="9781"/>
      </w:tblGrid>
      <w:tr w:rsidR="002C5482" w:rsidTr="002C5482">
        <w:trPr>
          <w:cantSplit/>
        </w:trPr>
        <w:tc>
          <w:tcPr>
            <w:tcW w:w="9781" w:type="dxa"/>
            <w:hideMark/>
          </w:tcPr>
          <w:p w:rsidR="002C5482" w:rsidRDefault="002C5482">
            <w:pPr>
              <w:rPr>
                <w:rFonts w:ascii="Times New Roman" w:eastAsia="Calibri" w:hAnsi="Times New Roman" w:cs="Times New Roman"/>
                <w:sz w:val="24"/>
                <w:szCs w:val="24"/>
              </w:rPr>
            </w:pPr>
            <w:r>
              <w:rPr>
                <w:rFonts w:ascii="Times New Roman" w:hAnsi="Times New Roman" w:cs="Times New Roman"/>
                <w:sz w:val="24"/>
                <w:szCs w:val="24"/>
              </w:rPr>
              <w:t>1.</w:t>
            </w:r>
            <w:r>
              <w:rPr>
                <w:rFonts w:ascii="Times New Roman" w:eastAsia="Calibri" w:hAnsi="Times New Roman" w:cs="Times New Roman"/>
                <w:sz w:val="24"/>
                <w:szCs w:val="24"/>
              </w:rPr>
              <w:t>Самостоятельность выполнения работы (конкретные результаты, полученные докладчиком)</w:t>
            </w:r>
            <w:r>
              <w:rPr>
                <w:rFonts w:ascii="Times New Roman" w:hAnsi="Times New Roman" w:cs="Times New Roman"/>
                <w:sz w:val="24"/>
                <w:szCs w:val="24"/>
              </w:rPr>
              <w:t>- 10 баллов</w:t>
            </w:r>
          </w:p>
        </w:tc>
      </w:tr>
      <w:tr w:rsidR="002C5482" w:rsidTr="002C5482">
        <w:trPr>
          <w:cantSplit/>
        </w:trPr>
        <w:tc>
          <w:tcPr>
            <w:tcW w:w="9781" w:type="dxa"/>
            <w:hideMark/>
          </w:tcPr>
          <w:p w:rsidR="002C5482" w:rsidRDefault="002C5482">
            <w:pPr>
              <w:rPr>
                <w:rFonts w:ascii="Times New Roman" w:eastAsia="Calibri" w:hAnsi="Times New Roman" w:cs="Times New Roman"/>
                <w:sz w:val="24"/>
                <w:szCs w:val="24"/>
              </w:rPr>
            </w:pPr>
            <w:r>
              <w:rPr>
                <w:rFonts w:ascii="Times New Roman" w:hAnsi="Times New Roman" w:cs="Times New Roman"/>
                <w:sz w:val="24"/>
                <w:szCs w:val="24"/>
              </w:rPr>
              <w:t>2.</w:t>
            </w:r>
            <w:r>
              <w:rPr>
                <w:rFonts w:ascii="Times New Roman" w:eastAsia="Calibri" w:hAnsi="Times New Roman" w:cs="Times New Roman"/>
                <w:sz w:val="24"/>
                <w:szCs w:val="24"/>
              </w:rPr>
              <w:t>Глубина разработки и научность материалов доклада</w:t>
            </w:r>
            <w:r>
              <w:rPr>
                <w:rFonts w:ascii="Times New Roman" w:hAnsi="Times New Roman" w:cs="Times New Roman"/>
                <w:sz w:val="24"/>
                <w:szCs w:val="24"/>
              </w:rPr>
              <w:t xml:space="preserve">- 10 </w:t>
            </w:r>
            <w:proofErr w:type="spellStart"/>
            <w:r>
              <w:rPr>
                <w:rFonts w:ascii="Times New Roman" w:hAnsi="Times New Roman" w:cs="Times New Roman"/>
                <w:sz w:val="24"/>
                <w:szCs w:val="24"/>
              </w:rPr>
              <w:t>балллов</w:t>
            </w:r>
            <w:proofErr w:type="spellEnd"/>
          </w:p>
        </w:tc>
      </w:tr>
      <w:tr w:rsidR="002C5482" w:rsidTr="002C5482">
        <w:trPr>
          <w:cantSplit/>
        </w:trPr>
        <w:tc>
          <w:tcPr>
            <w:tcW w:w="9781" w:type="dxa"/>
            <w:hideMark/>
          </w:tcPr>
          <w:p w:rsidR="002C5482" w:rsidRDefault="002C5482">
            <w:pPr>
              <w:rPr>
                <w:rFonts w:ascii="Times New Roman" w:eastAsia="Calibri" w:hAnsi="Times New Roman" w:cs="Times New Roman"/>
                <w:sz w:val="24"/>
                <w:szCs w:val="24"/>
              </w:rPr>
            </w:pPr>
            <w:r>
              <w:rPr>
                <w:rFonts w:ascii="Times New Roman" w:hAnsi="Times New Roman" w:cs="Times New Roman"/>
                <w:sz w:val="24"/>
                <w:szCs w:val="24"/>
              </w:rPr>
              <w:t>3.</w:t>
            </w:r>
            <w:r>
              <w:rPr>
                <w:rFonts w:ascii="Times New Roman" w:eastAsia="Calibri" w:hAnsi="Times New Roman" w:cs="Times New Roman"/>
                <w:sz w:val="24"/>
                <w:szCs w:val="24"/>
              </w:rPr>
              <w:t>Умение логично и последовательно излагать материал доклада</w:t>
            </w:r>
            <w:r>
              <w:rPr>
                <w:rFonts w:ascii="Times New Roman" w:hAnsi="Times New Roman" w:cs="Times New Roman"/>
                <w:sz w:val="24"/>
                <w:szCs w:val="24"/>
              </w:rPr>
              <w:t>- 5 баллов</w:t>
            </w:r>
          </w:p>
        </w:tc>
      </w:tr>
      <w:tr w:rsidR="002C5482" w:rsidTr="002C5482">
        <w:trPr>
          <w:cantSplit/>
        </w:trPr>
        <w:tc>
          <w:tcPr>
            <w:tcW w:w="9781" w:type="dxa"/>
            <w:hideMark/>
          </w:tcPr>
          <w:p w:rsidR="002C5482" w:rsidRDefault="002C5482">
            <w:pPr>
              <w:rPr>
                <w:rFonts w:ascii="Times New Roman" w:eastAsia="Calibri" w:hAnsi="Times New Roman" w:cs="Times New Roman"/>
                <w:sz w:val="24"/>
                <w:szCs w:val="24"/>
              </w:rPr>
            </w:pPr>
            <w:r>
              <w:rPr>
                <w:rFonts w:ascii="Times New Roman" w:hAnsi="Times New Roman" w:cs="Times New Roman"/>
                <w:sz w:val="24"/>
                <w:szCs w:val="24"/>
              </w:rPr>
              <w:t>4.</w:t>
            </w:r>
            <w:r>
              <w:rPr>
                <w:rFonts w:ascii="Times New Roman" w:eastAsia="Calibri" w:hAnsi="Times New Roman" w:cs="Times New Roman"/>
                <w:sz w:val="24"/>
                <w:szCs w:val="24"/>
              </w:rPr>
              <w:t>Актуальность изучаемой проблемы</w:t>
            </w:r>
            <w:r>
              <w:rPr>
                <w:rFonts w:ascii="Times New Roman" w:hAnsi="Times New Roman" w:cs="Times New Roman"/>
                <w:sz w:val="24"/>
                <w:szCs w:val="24"/>
              </w:rPr>
              <w:t>- 5 баллов</w:t>
            </w:r>
          </w:p>
        </w:tc>
      </w:tr>
      <w:tr w:rsidR="002C5482" w:rsidTr="002C5482">
        <w:trPr>
          <w:cantSplit/>
        </w:trPr>
        <w:tc>
          <w:tcPr>
            <w:tcW w:w="9781" w:type="dxa"/>
            <w:hideMark/>
          </w:tcPr>
          <w:p w:rsidR="002C5482" w:rsidRDefault="002C5482">
            <w:pPr>
              <w:rPr>
                <w:rFonts w:ascii="Times New Roman" w:eastAsia="Calibri" w:hAnsi="Times New Roman" w:cs="Times New Roman"/>
                <w:sz w:val="24"/>
                <w:szCs w:val="24"/>
              </w:rPr>
            </w:pPr>
            <w:r>
              <w:rPr>
                <w:rFonts w:ascii="Times New Roman" w:hAnsi="Times New Roman" w:cs="Times New Roman"/>
                <w:sz w:val="24"/>
                <w:szCs w:val="24"/>
              </w:rPr>
              <w:lastRenderedPageBreak/>
              <w:t>5.</w:t>
            </w:r>
            <w:r>
              <w:rPr>
                <w:rFonts w:ascii="Times New Roman" w:eastAsia="Calibri" w:hAnsi="Times New Roman" w:cs="Times New Roman"/>
                <w:sz w:val="24"/>
                <w:szCs w:val="24"/>
              </w:rPr>
              <w:t>Свободное владение материалом (ответы на вопросы)</w:t>
            </w:r>
            <w:r>
              <w:rPr>
                <w:rFonts w:ascii="Times New Roman" w:hAnsi="Times New Roman" w:cs="Times New Roman"/>
                <w:sz w:val="24"/>
                <w:szCs w:val="24"/>
              </w:rPr>
              <w:t>- 10 баллов</w:t>
            </w:r>
          </w:p>
        </w:tc>
      </w:tr>
      <w:tr w:rsidR="002C5482" w:rsidTr="002C5482">
        <w:trPr>
          <w:cantSplit/>
        </w:trPr>
        <w:tc>
          <w:tcPr>
            <w:tcW w:w="9781" w:type="dxa"/>
            <w:hideMark/>
          </w:tcPr>
          <w:p w:rsidR="002C5482" w:rsidRDefault="002C5482">
            <w:pPr>
              <w:rPr>
                <w:rFonts w:ascii="Times New Roman" w:eastAsia="Calibri" w:hAnsi="Times New Roman" w:cs="Times New Roman"/>
                <w:sz w:val="24"/>
                <w:szCs w:val="24"/>
              </w:rPr>
            </w:pPr>
            <w:r>
              <w:rPr>
                <w:rFonts w:ascii="Times New Roman" w:hAnsi="Times New Roman" w:cs="Times New Roman"/>
                <w:sz w:val="24"/>
                <w:szCs w:val="24"/>
              </w:rPr>
              <w:t>6.</w:t>
            </w:r>
            <w:r>
              <w:rPr>
                <w:rFonts w:ascii="Times New Roman" w:eastAsia="Calibri" w:hAnsi="Times New Roman" w:cs="Times New Roman"/>
                <w:sz w:val="24"/>
                <w:szCs w:val="24"/>
              </w:rPr>
              <w:t>Оформление доклада (оформление отчета, плакаты и т.д.)</w:t>
            </w:r>
            <w:r>
              <w:rPr>
                <w:rFonts w:ascii="Times New Roman" w:hAnsi="Times New Roman" w:cs="Times New Roman"/>
                <w:sz w:val="24"/>
                <w:szCs w:val="24"/>
              </w:rPr>
              <w:t>- 5 баллов</w:t>
            </w:r>
          </w:p>
        </w:tc>
      </w:tr>
      <w:tr w:rsidR="002C5482" w:rsidTr="002C5482">
        <w:trPr>
          <w:cantSplit/>
        </w:trPr>
        <w:tc>
          <w:tcPr>
            <w:tcW w:w="9781" w:type="dxa"/>
            <w:hideMark/>
          </w:tcPr>
          <w:p w:rsidR="002C5482" w:rsidRDefault="002C5482">
            <w:pPr>
              <w:rPr>
                <w:rFonts w:ascii="Times New Roman" w:eastAsia="Calibri" w:hAnsi="Times New Roman" w:cs="Times New Roman"/>
                <w:sz w:val="24"/>
                <w:szCs w:val="24"/>
              </w:rPr>
            </w:pPr>
            <w:r>
              <w:rPr>
                <w:rFonts w:ascii="Times New Roman" w:hAnsi="Times New Roman" w:cs="Times New Roman"/>
                <w:sz w:val="24"/>
                <w:szCs w:val="24"/>
              </w:rPr>
              <w:t>7.</w:t>
            </w:r>
            <w:r>
              <w:rPr>
                <w:rFonts w:ascii="Times New Roman" w:eastAsia="Calibri" w:hAnsi="Times New Roman" w:cs="Times New Roman"/>
                <w:sz w:val="24"/>
                <w:szCs w:val="24"/>
              </w:rPr>
              <w:t>Умение изложить материал в отведенное для доклада время (7 – 8 минут)</w:t>
            </w:r>
            <w:r>
              <w:rPr>
                <w:rFonts w:ascii="Times New Roman" w:hAnsi="Times New Roman" w:cs="Times New Roman"/>
                <w:sz w:val="24"/>
                <w:szCs w:val="24"/>
              </w:rPr>
              <w:t>- 5 баллов</w:t>
            </w:r>
          </w:p>
        </w:tc>
      </w:tr>
    </w:tbl>
    <w:p w:rsidR="002C5482" w:rsidRDefault="002C5482" w:rsidP="002C5482">
      <w:pPr>
        <w:shd w:val="clear" w:color="auto" w:fill="FFFFFF"/>
        <w:spacing w:after="0" w:line="338" w:lineRule="atLeas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Условия реализации программы:</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экран,</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-ноутбук,</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 звуковые колонки,</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клавиатура,</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мышь;</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принтер;</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проектор;</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единая локальная сеть школы;</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доступ к сети Интернет;</w:t>
      </w:r>
    </w:p>
    <w:p w:rsidR="002C5482" w:rsidRDefault="002C5482" w:rsidP="002C548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дидактическое обеспечение (наглядные пособия, задачники и разработки деловых игр, ролевых игр, практикумов по финансовой грамотности);</w:t>
      </w:r>
    </w:p>
    <w:p w:rsidR="002C5482" w:rsidRDefault="002C5482" w:rsidP="002C5482">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-методическое обеспечение (методическая и специальная литература, Интернет-ресурсы).</w:t>
      </w:r>
    </w:p>
    <w:p w:rsidR="002C5482" w:rsidRDefault="002C5482" w:rsidP="002C5482">
      <w:pPr>
        <w:ind w:right="-12"/>
        <w:rPr>
          <w:rFonts w:ascii="Times New Roman" w:hAnsi="Times New Roman" w:cs="Times New Roman"/>
          <w:b/>
          <w:bCs/>
          <w:sz w:val="24"/>
          <w:szCs w:val="24"/>
        </w:rPr>
      </w:pPr>
      <w:r>
        <w:rPr>
          <w:rFonts w:ascii="Times New Roman" w:eastAsia="Times New Roman" w:hAnsi="Times New Roman" w:cs="Times New Roman"/>
          <w:color w:val="000000"/>
          <w:sz w:val="24"/>
          <w:szCs w:val="24"/>
          <w:lang w:eastAsia="ru-RU"/>
        </w:rPr>
        <w:t> </w:t>
      </w:r>
    </w:p>
    <w:p w:rsidR="002C5482" w:rsidRDefault="002C5482" w:rsidP="002C5482">
      <w:pPr>
        <w:shd w:val="clear" w:color="auto" w:fill="FFFFFF"/>
        <w:spacing w:after="0" w:line="240" w:lineRule="auto"/>
        <w:rPr>
          <w:rFonts w:ascii="Times New Roman" w:hAnsi="Times New Roman" w:cs="Times New Roman"/>
          <w:b/>
          <w:bCs/>
          <w:i/>
          <w:iCs/>
          <w:color w:val="000000"/>
          <w:sz w:val="24"/>
          <w:szCs w:val="24"/>
          <w:lang w:eastAsia="ru-RU"/>
        </w:rPr>
      </w:pPr>
      <w:r>
        <w:rPr>
          <w:rFonts w:ascii="Times New Roman" w:hAnsi="Times New Roman" w:cs="Times New Roman"/>
          <w:b/>
          <w:bCs/>
          <w:iCs/>
          <w:color w:val="000000"/>
          <w:sz w:val="24"/>
          <w:szCs w:val="24"/>
          <w:lang w:eastAsia="ru-RU"/>
        </w:rPr>
        <w:t>Список литературы</w:t>
      </w:r>
      <w:r>
        <w:rPr>
          <w:rFonts w:ascii="Times New Roman" w:hAnsi="Times New Roman" w:cs="Times New Roman"/>
          <w:b/>
          <w:bCs/>
          <w:i/>
          <w:iCs/>
          <w:color w:val="000000"/>
          <w:sz w:val="24"/>
          <w:szCs w:val="24"/>
          <w:lang w:eastAsia="ru-RU"/>
        </w:rPr>
        <w:t>.</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Абрамов А.В., </w:t>
      </w:r>
      <w:proofErr w:type="spellStart"/>
      <w:r>
        <w:rPr>
          <w:rFonts w:ascii="Times New Roman" w:hAnsi="Times New Roman" w:cs="Times New Roman"/>
          <w:color w:val="000000"/>
          <w:sz w:val="24"/>
          <w:szCs w:val="24"/>
          <w:lang w:eastAsia="ru-RU"/>
        </w:rPr>
        <w:t>Битиянова</w:t>
      </w:r>
      <w:proofErr w:type="spellEnd"/>
      <w:r>
        <w:rPr>
          <w:rFonts w:ascii="Times New Roman" w:hAnsi="Times New Roman" w:cs="Times New Roman"/>
          <w:color w:val="000000"/>
          <w:sz w:val="24"/>
          <w:szCs w:val="24"/>
          <w:lang w:eastAsia="ru-RU"/>
        </w:rPr>
        <w:t xml:space="preserve"> М.Р., Иванов А.В. и </w:t>
      </w:r>
      <w:proofErr w:type="spellStart"/>
      <w:r>
        <w:rPr>
          <w:rFonts w:ascii="Times New Roman" w:hAnsi="Times New Roman" w:cs="Times New Roman"/>
          <w:color w:val="000000"/>
          <w:sz w:val="24"/>
          <w:szCs w:val="24"/>
          <w:lang w:eastAsia="ru-RU"/>
        </w:rPr>
        <w:t>др</w:t>
      </w:r>
      <w:proofErr w:type="spellEnd"/>
      <w:r>
        <w:rPr>
          <w:rFonts w:ascii="Times New Roman" w:hAnsi="Times New Roman" w:cs="Times New Roman"/>
          <w:color w:val="000000"/>
          <w:sz w:val="24"/>
          <w:szCs w:val="24"/>
          <w:lang w:eastAsia="ru-RU"/>
        </w:rPr>
        <w:t>/ под ред. Тишкова В.А. Обществознание. – М.: «Просвещение», 2009</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Симоненко В.Д., Степченко Т.А. «Основы потребительской культуры» М.: Вита-Пресс, 2004</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Гражданский кодекс Российской Федерации. Часть II. Текст.</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Защита прав потребителей: Сборник нормативных документов. – М.: ЭНН, 1995. – 256 с.</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Защита прав потребителей. 100 вопросов и ответов / Под ред. В.И. </w:t>
      </w:r>
      <w:proofErr w:type="spellStart"/>
      <w:r>
        <w:rPr>
          <w:rFonts w:ascii="Times New Roman" w:hAnsi="Times New Roman" w:cs="Times New Roman"/>
          <w:color w:val="000000"/>
          <w:sz w:val="24"/>
          <w:szCs w:val="24"/>
          <w:lang w:eastAsia="ru-RU"/>
        </w:rPr>
        <w:t>Таланцева</w:t>
      </w:r>
      <w:proofErr w:type="spellEnd"/>
      <w:r>
        <w:rPr>
          <w:rFonts w:ascii="Times New Roman" w:hAnsi="Times New Roman" w:cs="Times New Roman"/>
          <w:color w:val="000000"/>
          <w:sz w:val="24"/>
          <w:szCs w:val="24"/>
          <w:lang w:eastAsia="ru-RU"/>
        </w:rPr>
        <w:t xml:space="preserve">. – М.: </w:t>
      </w:r>
      <w:proofErr w:type="spellStart"/>
      <w:r>
        <w:rPr>
          <w:rFonts w:ascii="Times New Roman" w:hAnsi="Times New Roman" w:cs="Times New Roman"/>
          <w:color w:val="000000"/>
          <w:sz w:val="24"/>
          <w:szCs w:val="24"/>
          <w:lang w:eastAsia="ru-RU"/>
        </w:rPr>
        <w:t>Кросна-Лекс</w:t>
      </w:r>
      <w:proofErr w:type="spellEnd"/>
      <w:r>
        <w:rPr>
          <w:rFonts w:ascii="Times New Roman" w:hAnsi="Times New Roman" w:cs="Times New Roman"/>
          <w:color w:val="000000"/>
          <w:sz w:val="24"/>
          <w:szCs w:val="24"/>
          <w:lang w:eastAsia="ru-RU"/>
        </w:rPr>
        <w:t>, 1996. – 168 с.</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Кесельман</w:t>
      </w:r>
      <w:proofErr w:type="spellEnd"/>
      <w:r>
        <w:rPr>
          <w:rFonts w:ascii="Times New Roman" w:hAnsi="Times New Roman" w:cs="Times New Roman"/>
          <w:color w:val="000000"/>
          <w:sz w:val="24"/>
          <w:szCs w:val="24"/>
          <w:lang w:eastAsia="ru-RU"/>
        </w:rPr>
        <w:t xml:space="preserve"> А. Искусство зарабатывать деньги. (Маркетинг: теория и практика). – Ашхабад: </w:t>
      </w:r>
      <w:proofErr w:type="spellStart"/>
      <w:r>
        <w:rPr>
          <w:rFonts w:ascii="Times New Roman" w:hAnsi="Times New Roman" w:cs="Times New Roman"/>
          <w:color w:val="000000"/>
          <w:sz w:val="24"/>
          <w:szCs w:val="24"/>
          <w:lang w:eastAsia="ru-RU"/>
        </w:rPr>
        <w:t>Метбугат</w:t>
      </w:r>
      <w:proofErr w:type="spellEnd"/>
      <w:r>
        <w:rPr>
          <w:rFonts w:ascii="Times New Roman" w:hAnsi="Times New Roman" w:cs="Times New Roman"/>
          <w:color w:val="000000"/>
          <w:sz w:val="24"/>
          <w:szCs w:val="24"/>
          <w:lang w:eastAsia="ru-RU"/>
        </w:rPr>
        <w:t>, 1990. – 64 с.</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Коммерческий словарь. 3000 терминов / Под ред. </w:t>
      </w:r>
      <w:proofErr w:type="spellStart"/>
      <w:r>
        <w:rPr>
          <w:rFonts w:ascii="Times New Roman" w:hAnsi="Times New Roman" w:cs="Times New Roman"/>
          <w:color w:val="000000"/>
          <w:sz w:val="24"/>
          <w:szCs w:val="24"/>
          <w:lang w:eastAsia="ru-RU"/>
        </w:rPr>
        <w:t>Азримияна</w:t>
      </w:r>
      <w:proofErr w:type="spellEnd"/>
      <w:r>
        <w:rPr>
          <w:rFonts w:ascii="Times New Roman" w:hAnsi="Times New Roman" w:cs="Times New Roman"/>
          <w:color w:val="000000"/>
          <w:sz w:val="24"/>
          <w:szCs w:val="24"/>
          <w:lang w:eastAsia="ru-RU"/>
        </w:rPr>
        <w:t xml:space="preserve"> А.Н. – М., 1992. – 320 с.</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Липсиц</w:t>
      </w:r>
      <w:proofErr w:type="spellEnd"/>
      <w:r>
        <w:rPr>
          <w:rFonts w:ascii="Times New Roman" w:hAnsi="Times New Roman" w:cs="Times New Roman"/>
          <w:color w:val="000000"/>
          <w:sz w:val="24"/>
          <w:szCs w:val="24"/>
          <w:lang w:eastAsia="ru-RU"/>
        </w:rPr>
        <w:t xml:space="preserve"> И.В. Экономика. – М.: Вита-Пресс, 2000.</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proofErr w:type="spellStart"/>
      <w:r>
        <w:rPr>
          <w:rFonts w:ascii="Times New Roman" w:hAnsi="Times New Roman" w:cs="Times New Roman"/>
          <w:color w:val="000000"/>
          <w:sz w:val="24"/>
          <w:szCs w:val="24"/>
          <w:lang w:eastAsia="ru-RU"/>
        </w:rPr>
        <w:t>Макконнелл</w:t>
      </w:r>
      <w:proofErr w:type="spellEnd"/>
      <w:r>
        <w:rPr>
          <w:rFonts w:ascii="Times New Roman" w:hAnsi="Times New Roman" w:cs="Times New Roman"/>
          <w:color w:val="000000"/>
          <w:sz w:val="24"/>
          <w:szCs w:val="24"/>
          <w:lang w:eastAsia="ru-RU"/>
        </w:rPr>
        <w:t xml:space="preserve"> К.Р., </w:t>
      </w:r>
      <w:proofErr w:type="spellStart"/>
      <w:r>
        <w:rPr>
          <w:rFonts w:ascii="Times New Roman" w:hAnsi="Times New Roman" w:cs="Times New Roman"/>
          <w:color w:val="000000"/>
          <w:sz w:val="24"/>
          <w:szCs w:val="24"/>
          <w:lang w:eastAsia="ru-RU"/>
        </w:rPr>
        <w:t>Брю</w:t>
      </w:r>
      <w:proofErr w:type="spellEnd"/>
      <w:r>
        <w:rPr>
          <w:rFonts w:ascii="Times New Roman" w:hAnsi="Times New Roman" w:cs="Times New Roman"/>
          <w:color w:val="000000"/>
          <w:sz w:val="24"/>
          <w:szCs w:val="24"/>
          <w:lang w:eastAsia="ru-RU"/>
        </w:rPr>
        <w:t xml:space="preserve"> С.Л. </w:t>
      </w:r>
      <w:proofErr w:type="spellStart"/>
      <w:r>
        <w:rPr>
          <w:rFonts w:ascii="Times New Roman" w:hAnsi="Times New Roman" w:cs="Times New Roman"/>
          <w:color w:val="000000"/>
          <w:sz w:val="24"/>
          <w:szCs w:val="24"/>
          <w:lang w:eastAsia="ru-RU"/>
        </w:rPr>
        <w:t>Экономикс</w:t>
      </w:r>
      <w:proofErr w:type="spellEnd"/>
      <w:r>
        <w:rPr>
          <w:rFonts w:ascii="Times New Roman" w:hAnsi="Times New Roman" w:cs="Times New Roman"/>
          <w:color w:val="000000"/>
          <w:sz w:val="24"/>
          <w:szCs w:val="24"/>
          <w:lang w:eastAsia="ru-RU"/>
        </w:rPr>
        <w:t xml:space="preserve">: принципы, проблемы и политика. – В 2 т. / Пер. с англ. – Таллинн, 1993. – 399 </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Симоненко В.Д. Методика обучения учащихся основам предпринимательства. – Брянск: БГПУ, 1994. – 117с.</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Симоненко В.Д. Семейная экономика. – М.: Вита-Пресс, 2000.</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Симоненко В.Д., Степченко Т.А. Потребитель в экономике. – Брянск, 1996. – 243 с.</w:t>
      </w: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p>
    <w:p w:rsidR="002C5482" w:rsidRDefault="002C5482" w:rsidP="002C5482">
      <w:pPr>
        <w:shd w:val="clear" w:color="auto" w:fill="FFFFFF"/>
        <w:spacing w:after="0" w:line="240" w:lineRule="auto"/>
        <w:rPr>
          <w:rFonts w:ascii="Times New Roman" w:hAnsi="Times New Roman" w:cs="Times New Roman"/>
          <w:color w:val="000000"/>
          <w:sz w:val="24"/>
          <w:szCs w:val="24"/>
          <w:lang w:eastAsia="ru-RU"/>
        </w:rPr>
      </w:pPr>
    </w:p>
    <w:p w:rsidR="002C5482" w:rsidRDefault="002C5482" w:rsidP="002C5482">
      <w:pPr>
        <w:shd w:val="clear" w:color="auto" w:fill="FFFFFF"/>
        <w:spacing w:line="240" w:lineRule="auto"/>
        <w:rPr>
          <w:rFonts w:ascii="Times New Roman" w:hAnsi="Times New Roman" w:cs="Times New Roman"/>
          <w:color w:val="000000"/>
          <w:sz w:val="24"/>
          <w:szCs w:val="24"/>
          <w:lang w:eastAsia="ru-RU"/>
        </w:rPr>
      </w:pPr>
    </w:p>
    <w:p w:rsidR="002C5482" w:rsidRDefault="002C5482" w:rsidP="002C5482">
      <w:pPr>
        <w:spacing w:after="0" w:line="240" w:lineRule="auto"/>
        <w:rPr>
          <w:rFonts w:ascii="Times New Roman" w:hAnsi="Times New Roman" w:cs="Times New Roman"/>
          <w:color w:val="666666"/>
          <w:sz w:val="24"/>
          <w:szCs w:val="24"/>
          <w:lang w:eastAsia="ru-RU"/>
        </w:rPr>
      </w:pPr>
    </w:p>
    <w:p w:rsidR="002C5482" w:rsidRDefault="002C5482" w:rsidP="002C5482">
      <w:pPr>
        <w:spacing w:after="100" w:afterAutospacing="1" w:line="240" w:lineRule="auto"/>
        <w:rPr>
          <w:rFonts w:ascii="Times New Roman" w:hAnsi="Times New Roman" w:cs="Times New Roman"/>
          <w:sz w:val="24"/>
          <w:szCs w:val="24"/>
          <w:lang w:eastAsia="ru-RU"/>
        </w:rPr>
      </w:pPr>
    </w:p>
    <w:p w:rsidR="00013E85" w:rsidRDefault="00013E85"/>
    <w:sectPr w:rsidR="00013E85" w:rsidSect="00BD6B47">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5482"/>
    <w:rsid w:val="00013E85"/>
    <w:rsid w:val="00135147"/>
    <w:rsid w:val="002C5482"/>
    <w:rsid w:val="005202A9"/>
    <w:rsid w:val="00BD6B47"/>
    <w:rsid w:val="00BD6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48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54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2C5482"/>
    <w:pPr>
      <w:spacing w:after="200" w:line="276" w:lineRule="auto"/>
      <w:ind w:left="720"/>
      <w:contextualSpacing/>
    </w:pPr>
  </w:style>
  <w:style w:type="table" w:styleId="a5">
    <w:name w:val="Table Grid"/>
    <w:basedOn w:val="a1"/>
    <w:uiPriority w:val="39"/>
    <w:rsid w:val="002C5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699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2515</Words>
  <Characters>14342</Characters>
  <Application>Microsoft Office Word</Application>
  <DocSecurity>0</DocSecurity>
  <Lines>119</Lines>
  <Paragraphs>33</Paragraphs>
  <ScaleCrop>false</ScaleCrop>
  <Company/>
  <LinksUpToDate>false</LinksUpToDate>
  <CharactersWithSpaces>16824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2018-10-18T07:53:00Z</dcterms:created>
  <dcterms:modified xsi:type="dcterms:W3CDTF">2018-10-19T15:16:00Z</dcterms:modified>
</cp:coreProperties>
</file>