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9" w:rsidRDefault="00672A41" w:rsidP="001F4A79">
      <w:pPr>
        <w:pStyle w:val="Style2"/>
        <w:ind w:left="284" w:right="-285" w:firstLine="3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72A41" w:rsidRDefault="00672A41" w:rsidP="00672A41">
      <w:pPr>
        <w:pStyle w:val="Style1"/>
        <w:widowControl/>
        <w:spacing w:line="360" w:lineRule="auto"/>
        <w:ind w:left="284" w:right="-285"/>
        <w:jc w:val="both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>Планируемые результаты</w:t>
      </w:r>
    </w:p>
    <w:p w:rsidR="00672A41" w:rsidRDefault="00672A41" w:rsidP="00672A41">
      <w:pPr>
        <w:pStyle w:val="Style1"/>
        <w:widowControl/>
        <w:spacing w:line="360" w:lineRule="auto"/>
        <w:ind w:left="284" w:right="-285"/>
        <w:jc w:val="both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i/>
        </w:rPr>
        <w:t>в эстетической сфере</w:t>
      </w:r>
      <w:r>
        <w:rPr>
          <w:rStyle w:val="FontStyle12"/>
          <w:rFonts w:ascii="Times New Roman" w:hAnsi="Times New Roman"/>
        </w:rPr>
        <w:t xml:space="preserve"> – это возможность для ребенка научиться: </w:t>
      </w:r>
    </w:p>
    <w:p w:rsidR="00672A41" w:rsidRDefault="00672A41" w:rsidP="00672A41">
      <w:pPr>
        <w:pStyle w:val="Style1"/>
        <w:widowControl/>
        <w:numPr>
          <w:ilvl w:val="0"/>
          <w:numId w:val="1"/>
        </w:numPr>
        <w:spacing w:line="360" w:lineRule="auto"/>
        <w:ind w:left="284" w:right="-285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реализовывать творческий потенциал в собственной художественной деятельности;</w:t>
      </w:r>
    </w:p>
    <w:p w:rsidR="00672A41" w:rsidRDefault="00672A41" w:rsidP="00672A41">
      <w:pPr>
        <w:pStyle w:val="Style2"/>
        <w:widowControl/>
        <w:numPr>
          <w:ilvl w:val="0"/>
          <w:numId w:val="2"/>
        </w:numPr>
        <w:tabs>
          <w:tab w:val="left" w:pos="643"/>
        </w:tabs>
        <w:spacing w:line="360" w:lineRule="auto"/>
        <w:ind w:left="284" w:right="-285" w:firstLine="350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развивать художественное мышление, вкус, воображение и фантазию, формировать единство эмоционального и интел</w:t>
      </w:r>
      <w:r>
        <w:rPr>
          <w:rStyle w:val="FontStyle12"/>
          <w:rFonts w:ascii="Times New Roman" w:hAnsi="Times New Roman"/>
        </w:rPr>
        <w:softHyphen/>
        <w:t>лектуального восприятия на материале пластических искусств;</w:t>
      </w:r>
    </w:p>
    <w:p w:rsidR="00672A41" w:rsidRDefault="00672A41" w:rsidP="00672A41">
      <w:pPr>
        <w:pStyle w:val="Style2"/>
        <w:widowControl/>
        <w:numPr>
          <w:ilvl w:val="0"/>
          <w:numId w:val="2"/>
        </w:numPr>
        <w:tabs>
          <w:tab w:val="left" w:pos="643"/>
        </w:tabs>
        <w:spacing w:line="360" w:lineRule="auto"/>
        <w:ind w:left="284" w:right="-285" w:firstLine="350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воспринимать эстетические ценности, высказывать мнение о произведениях изобразительного искусства, уметь выделять ассоциативные связи и осознавать их роль в творческой деятельности;</w:t>
      </w:r>
    </w:p>
    <w:p w:rsidR="00672A41" w:rsidRDefault="00672A41" w:rsidP="00672A41">
      <w:pPr>
        <w:pStyle w:val="Style2"/>
        <w:widowControl/>
        <w:numPr>
          <w:ilvl w:val="0"/>
          <w:numId w:val="2"/>
        </w:numPr>
        <w:tabs>
          <w:tab w:val="left" w:pos="643"/>
        </w:tabs>
        <w:spacing w:line="360" w:lineRule="auto"/>
        <w:ind w:left="284" w:right="-285" w:firstLine="350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проявлять устойчивый интерес к искусству, художест</w:t>
      </w:r>
      <w:r>
        <w:rPr>
          <w:rStyle w:val="FontStyle12"/>
          <w:rFonts w:ascii="Times New Roman" w:hAnsi="Times New Roman"/>
        </w:rPr>
        <w:softHyphen/>
        <w:t>венным традициям своего народа и достижениям мировой культуры; формировать эстетический кругозор;</w:t>
      </w:r>
    </w:p>
    <w:p w:rsidR="00672A41" w:rsidRDefault="00672A41" w:rsidP="00672A41">
      <w:pPr>
        <w:pStyle w:val="Style3"/>
        <w:widowControl/>
        <w:tabs>
          <w:tab w:val="left" w:pos="2160"/>
        </w:tabs>
        <w:spacing w:line="360" w:lineRule="auto"/>
        <w:ind w:left="284" w:right="-285"/>
        <w:jc w:val="both"/>
        <w:rPr>
          <w:rStyle w:val="FontStyle11"/>
          <w:rFonts w:ascii="Times New Roman" w:hAnsi="Times New Roman"/>
          <w:b w:val="0"/>
          <w:i/>
        </w:rPr>
      </w:pPr>
      <w:r>
        <w:rPr>
          <w:rStyle w:val="FontStyle11"/>
          <w:rFonts w:ascii="Times New Roman" w:hAnsi="Times New Roman"/>
          <w:i/>
        </w:rPr>
        <w:t>в трудовой сфере:</w:t>
      </w:r>
      <w:r>
        <w:rPr>
          <w:rStyle w:val="FontStyle11"/>
          <w:rFonts w:ascii="Times New Roman" w:hAnsi="Times New Roman"/>
          <w:i/>
        </w:rPr>
        <w:tab/>
      </w:r>
    </w:p>
    <w:p w:rsidR="00672A41" w:rsidRDefault="00672A41" w:rsidP="00672A41">
      <w:pPr>
        <w:pStyle w:val="a3"/>
        <w:spacing w:line="360" w:lineRule="auto"/>
        <w:ind w:left="284" w:right="-285"/>
        <w:jc w:val="both"/>
      </w:pPr>
      <w:r>
        <w:rPr>
          <w:rStyle w:val="FontStyle12"/>
          <w:rFonts w:ascii="Times New Roman" w:hAnsi="Times New Roman"/>
        </w:rPr>
        <w:t>- применять различные выразительные средства, художест</w:t>
      </w:r>
      <w:r>
        <w:rPr>
          <w:rStyle w:val="FontStyle12"/>
          <w:rFonts w:ascii="Times New Roman" w:hAnsi="Times New Roman"/>
        </w:rPr>
        <w:softHyphen/>
        <w:t>венные материалы и техники в своей 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научиться пользоваться специальными приспособлениями художника – мольбертом, палитрой, и т.п.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внешних признаках в явлениях природы, животных, растениях, птицах, их общих характерных признаках и различиях.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формах предметов и их различиях: овал, круг, треугольник, прямоугольник и др..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Сочетание холодных, теплых тонов. 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узорах, орнаменте в полосе.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сюжетной композиции.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конструктивном, скульптурном способах лепки.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Составлять композиции изосновных геометрических форм.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маленькое и большое, дальше и ближе.</w:t>
      </w:r>
    </w:p>
    <w:p w:rsidR="00672A41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672A41" w:rsidRDefault="00672A41" w:rsidP="00672A41"/>
    <w:p w:rsidR="00672A41" w:rsidRDefault="00672A41" w:rsidP="001F4A79">
      <w:pPr>
        <w:pStyle w:val="Style2"/>
        <w:ind w:left="284" w:right="-285" w:firstLine="341"/>
        <w:jc w:val="center"/>
        <w:rPr>
          <w:rFonts w:ascii="Times New Roman" w:hAnsi="Times New Roman"/>
          <w:b/>
          <w:sz w:val="28"/>
          <w:szCs w:val="28"/>
        </w:rPr>
      </w:pPr>
    </w:p>
    <w:p w:rsidR="00672A41" w:rsidRPr="0051488B" w:rsidRDefault="00672A41" w:rsidP="001F4A79">
      <w:pPr>
        <w:pStyle w:val="Style2"/>
        <w:ind w:left="284" w:right="-285" w:firstLine="3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1F4A79" w:rsidRPr="00E234C4" w:rsidRDefault="001F4A79" w:rsidP="001F4A79">
      <w:pPr>
        <w:pStyle w:val="Style2"/>
        <w:widowControl/>
        <w:spacing w:line="360" w:lineRule="auto"/>
        <w:ind w:left="284" w:right="-285" w:firstLine="341"/>
        <w:jc w:val="both"/>
        <w:rPr>
          <w:rStyle w:val="FontStyle12"/>
          <w:rFonts w:ascii="Times New Roman" w:hAnsi="Times New Roman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Основными содержательными линиями </w:t>
      </w:r>
      <w:r w:rsidRPr="00E234C4">
        <w:rPr>
          <w:rStyle w:val="FontStyle12"/>
          <w:rFonts w:ascii="Times New Roman" w:hAnsi="Times New Roman"/>
        </w:rPr>
        <w:t>при изучении изобразительного искусства являются: художественный образ и художественно-выразитель</w:t>
      </w:r>
      <w:r w:rsidRPr="00E234C4">
        <w:rPr>
          <w:rStyle w:val="FontStyle12"/>
          <w:rFonts w:ascii="Times New Roman" w:hAnsi="Times New Roman"/>
        </w:rPr>
        <w:softHyphen/>
        <w:t xml:space="preserve">ные средства живописи, графики, скульптуры, декоративно-прикладного искусства; связь времен в искусстве.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>Знакомство с искусством</w:t>
      </w:r>
      <w:r w:rsidRPr="00E234C4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рисование по представлению, декоративное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Основные понятия: приемы «по-сырому» и лессировка; холодные и теплые тона. Квадрат, овалы, треугольник, прямоугольник. Узоры и орнаменты, сюжетная композиция, декоративная композиция, мотив, симметрия, чередование мотивов.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Практическая работа: Краски радуги и цветовой спектр, рисование листьев, плодов, грибов, птиц, Декоративное рисование, - орнамент в полосе. </w:t>
      </w:r>
    </w:p>
    <w:p w:rsidR="001F4A79" w:rsidRPr="00230660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>В мире много интересного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234C4">
        <w:rPr>
          <w:rFonts w:ascii="Times New Roman" w:hAnsi="Times New Roman"/>
          <w:sz w:val="28"/>
          <w:szCs w:val="28"/>
        </w:rPr>
        <w:t>Виды деятельности: аппликация, лепка,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Основные понятия: Элементы и части аппликации. Скульптурный, конструктивный, модульный способ лепки. Овалы, круги, треугольник, прямоугольник. Творческий подход, фантазия, цветовая композиция. Буквы  и шрифт.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Практическая работа:  Отрывная аппликация в изображении неба, луга, леса. Лепка животных, сочетание рисунка и надписи, коллективная работа (плакат). Рисование наскального рисунка, изображение подводного царства.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 xml:space="preserve">Красота в умелых руках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аппликация,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lastRenderedPageBreak/>
        <w:t>Основные понятия: овалы, круги, треугольник, прямоугольник. Сюжетная композиция, элементы строения головы. Строение человека. Открытка. Роспись, декоративное рисование. Маленькое и большое. Дальше, ближе.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Практическая работа:  поздравительная открытка. Рисование зимнего пейзажа, деревьев, сказочных человечков, людей. Аппликация узоров для сказочного сюжета. Декоративное рисование вазочек, платка, матрешки.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 xml:space="preserve">Весна – Красна                      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лепка,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Основные понятия: композиция из нескольких элементов, оттенки цвета, насыщенность цвета и тона.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Практическая работа: лепка цыплят и зайце к пасхальным мотивам, рисование весеннего пейзажа, попугая, букета с натуры.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Творческая работа на свободную тему по выбору учащихся.</w:t>
      </w:r>
    </w:p>
    <w:p w:rsidR="001F4A79" w:rsidRPr="00E234C4" w:rsidRDefault="001F4A79" w:rsidP="001F4A79">
      <w:pPr>
        <w:pStyle w:val="Style2"/>
        <w:widowControl/>
        <w:tabs>
          <w:tab w:val="left" w:pos="523"/>
        </w:tabs>
        <w:spacing w:line="360" w:lineRule="auto"/>
        <w:ind w:left="284" w:right="-285"/>
        <w:jc w:val="both"/>
        <w:rPr>
          <w:rFonts w:ascii="Times New Roman" w:hAnsi="Times New Roman"/>
          <w:b/>
          <w:sz w:val="28"/>
          <w:szCs w:val="28"/>
        </w:rPr>
      </w:pPr>
      <w:r w:rsidRPr="00E234C4">
        <w:rPr>
          <w:rStyle w:val="FontStyle12"/>
          <w:rFonts w:ascii="Times New Roman" w:hAnsi="Times New Roman"/>
          <w:b/>
        </w:rPr>
        <w:t>Методическое обеспечение программы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Для эффективной организации учебного процесса необходимо добиваться оптимального сочетания классических и современных методов обучения изобразительному искусству. Освоение практических и теоретических основ живописи и графики в разделе осуществляется параллельно, в пропорциях, определяемых учителем. При необходимости, работа за мольбертом чередуется или заменяется работой на горизонтальной плоскости стола, в том числе и в коллективной работе.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Отбор материала раздела должен способствовать достижению конкретной цели, дающей учащимся инструмент решения творческой или обучающей задачи.</w:t>
      </w:r>
      <w:r w:rsidRPr="00E234C4">
        <w:rPr>
          <w:rStyle w:val="FontStyle13"/>
          <w:rFonts w:ascii="Times New Roman" w:hAnsi="Times New Roman"/>
          <w:sz w:val="28"/>
          <w:szCs w:val="28"/>
        </w:rPr>
        <w:t xml:space="preserve"> Красками могут выполняться кратковременные и длительные этюды с натуры и по памяти (натюрморты, пейзажи, портреты), творческие тематические композиции по памяти, представлению и воображению. В разряд живописных работ условно входят работы, выполненные в смешанной технике, при условии, что основным материалом будут краски (акварель, гуашь).В графике могут выполняться творческие тематические компози</w:t>
      </w:r>
      <w:r w:rsidRPr="00E234C4">
        <w:rPr>
          <w:rStyle w:val="FontStyle13"/>
          <w:rFonts w:ascii="Times New Roman" w:hAnsi="Times New Roman"/>
          <w:sz w:val="28"/>
          <w:szCs w:val="28"/>
        </w:rPr>
        <w:softHyphen/>
        <w:t xml:space="preserve">ции и </w:t>
      </w:r>
      <w:r w:rsidRPr="00E234C4"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иллюстрации к литературным произведениям. Материалы: графический карандаш, перо, кисть, тушь, фломастер и т.п. 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В работе над аппликацией и в лепке основной акцент делается на получение образа, увиденного ребенком. 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Для освоения теоретической части курса наряду с печатными репродукциями, применяется подборка обучающих презентаций и интерактивных пособий по изобразительному искусству, интерактивная доска. </w:t>
      </w:r>
    </w:p>
    <w:p w:rsidR="00672A41" w:rsidRPr="00E234C4" w:rsidRDefault="00672A41" w:rsidP="00672A41">
      <w:pPr>
        <w:pStyle w:val="a3"/>
        <w:spacing w:line="360" w:lineRule="auto"/>
        <w:ind w:left="284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</w:t>
      </w:r>
      <w:r w:rsidRPr="00E234C4">
        <w:rPr>
          <w:rFonts w:ascii="Times New Roman" w:hAnsi="Times New Roman"/>
          <w:b/>
          <w:sz w:val="28"/>
          <w:szCs w:val="28"/>
        </w:rPr>
        <w:t xml:space="preserve"> - тематический план.                               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3"/>
        <w:gridCol w:w="4220"/>
        <w:gridCol w:w="1275"/>
        <w:gridCol w:w="1560"/>
      </w:tblGrid>
      <w:tr w:rsidR="00672A41" w:rsidRPr="00E234C4" w:rsidTr="00672A4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284" w:right="-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Характеристика  деятельности учащихся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72A41" w:rsidRPr="00E234C4" w:rsidTr="00672A41">
        <w:trPr>
          <w:cantSplit/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Инструктаж «Как работать на мольберте». Упражнения.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Практическое  использование своего мольберта, настройка по росту с помощью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Краски радуги. Цвета спектра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цвета красок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запоминать с помощью алгоритма спектральные цвета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Краски радуги, акварель. Приемы.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цвета красок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 радугу правильно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знаниями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Краски радуги, акварель. Радуга на картине.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цвета красок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Холодные и теплые краски.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Холодные краски. Картина про море.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цвета красок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Теплые краски. Картина «Костер»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цвета красок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знаниями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Осень. Композиционный рисунок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композицию на тему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сочетание теплых и холодных цветов, приемы «по-сырому» и лессировка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Осень. Выставка работ.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рисунки (детские работы)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рассуждать, о том, что изображено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1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Домашние животные. Рисуем птиц. Карандаш. акварель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1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Рисуем и лепим птиц. Цыпленок.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любимые животные (лепка).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Колобок. Композиция.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сказочных героев, опираясь на изображения характерных для них украшений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Колобок. Цветовое решение.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сказочных героев, опираясь на изображения характерных для них украшений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Что такое узор и орнамент.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с орнаментами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свои варианты узоров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Какие бывают орнаменты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с орнаментами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свои варианты узоров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Орнамент в полосе. Геометрический мотив в орнаменте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Орнамент в полосе. Растительный мотив в орнаменте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Рисование открытки к Рождеству.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несложные новогодние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открытки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Рисование открытки к Рождеству.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несложные новогодние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открытки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любимые животные. Графический рисунок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любимые животные. Акварельный этюд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любимые животные. Выставка работ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рисунки (детские работы)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рассуждать, о том, что изображено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Композиция в холодной гамме. Подводное царство Коллективная работа.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Сотрудничать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Подводное царство. Рисунок карандашом.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Подводное царство. Работа в цвете.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фантазии. Аппликация.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Исправлять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недочеты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фантазии. Аппликация.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Исправлять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недочеты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Буквы и шрифт. Придумай букву.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рисунки и плакаты с надписями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готовые шрифты и подбирать нужный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Снеговичок. Работа в цвете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Сотрудничать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Снеговичок. Защита рисунка. Сказка про снеговика.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Сотрудничать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Подарок для папы (поздравительная открытка).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Подарок для папы (поздравительная открытка).Цветовое решение.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Что такое портрет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портреты и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Портрет папы Работа в цвете. Свободная техника.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Портрет мамы (цветные карандаши).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Строение дерева.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примеры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Дерево летом и дерево зимой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примеры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Мини-проект «Как нарисовать дерево»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Любоваться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красотой природы.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алгоритм изображения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Как рисовать человека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Как выглядят  сказочные человечки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Веселые человечки. Рисунок карандашом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Веселые человечки. Цветовое решение. Свободная техника.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мечты. Рассказ в картинках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Мои мечты. Рассказ в картинках. Выставка.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Увлекательный космос.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Что можно увидеть в космосе.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Увлекательный космос.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Тематический рисунок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Жар – птица.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Сказочный сюжет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Жар – птица.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Использование декоративного мотива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Роспись посуды. Вазочка.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 форме декоративных предметов и их назначении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Орнамент в квадрате. Его особенности.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Расписной платок, акварель, фломастер.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Матрешки земли Нижегородской. Виртуальная экскурсия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Что такое пейзаж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(рисунки)украшенные предметы.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изображать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свои варианты пейзажей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Как красиво весной (акварель).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 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цвет с вызываемыми им предметными ассоциациями (что бывает красным, желтым и т.</w:t>
            </w:r>
            <w:r w:rsidRPr="00E234C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д.), приводить примеры.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 xml:space="preserve">Родной город. Коллективная аппликация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Сотрудничать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Какие бывают цветы. Строение цветка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(рисунки)украшенные предметы.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Весенний букет (цв. карандаши).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 рисунки предметов с натуры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Выставка натюрмортов с букетами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 рисунки предметов с натуры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Выставка натюрмортов с букетами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 рисунки предметов с натуры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анализировать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Конструкции детских игрушек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(рисунки)игрушек и  предметов.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световых планшетов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Конструкции детских игрушек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(рисунки)игрушек и  предметов.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 xml:space="preserve">и изображать 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>свои варианты игрушек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Я и моя любимая игрушка.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композиции и цвета со своими чувствами и эмоциями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Мини-проект »Придумай игрушку»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композиции и цвета со своей задачей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Мини-проект »Придумай игрушку»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восприятие композиции и цвета со своей задачей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Рисунок к сказке «Айболит»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 обсуждении выставки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Попугай (акварель).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Проверь себя. Правила в изображении деревьев и цветов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Проверь себя. Правила в изображении человека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 человека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человека в рисунке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Свободная тема (творческая работа).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замысел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Свободная тема (творческая работа).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замысел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numPr>
                <w:ilvl w:val="0"/>
                <w:numId w:val="3"/>
              </w:numPr>
              <w:spacing w:line="360" w:lineRule="auto"/>
              <w:ind w:left="28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sz w:val="28"/>
                <w:szCs w:val="28"/>
              </w:rPr>
              <w:t>Итоговая выставка работ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и изображать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4C4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E234C4">
              <w:rPr>
                <w:rFonts w:ascii="Times New Roman" w:hAnsi="Times New Roman"/>
                <w:sz w:val="28"/>
                <w:szCs w:val="28"/>
              </w:rPr>
              <w:t xml:space="preserve"> в обсуждении выставки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2A41" w:rsidRPr="00E234C4" w:rsidTr="00672A41">
        <w:trPr>
          <w:cantSplit/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672A41">
            <w:pPr>
              <w:pStyle w:val="a3"/>
              <w:spacing w:line="36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Pr="00E234C4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41" w:rsidRDefault="00672A41" w:rsidP="001C7A2D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60400E" w:rsidRDefault="0060400E"/>
    <w:sectPr w:rsidR="0060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4E4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004E12"/>
    <w:multiLevelType w:val="hybridMultilevel"/>
    <w:tmpl w:val="AA68DCDE"/>
    <w:lvl w:ilvl="0" w:tplc="9934F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784"/>
    <w:multiLevelType w:val="hybridMultilevel"/>
    <w:tmpl w:val="03B4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A79"/>
    <w:rsid w:val="001F4A79"/>
    <w:rsid w:val="0060400E"/>
    <w:rsid w:val="006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A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F4A79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F4A7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uiPriority w:val="99"/>
    <w:rsid w:val="001F4A79"/>
    <w:rPr>
      <w:rFonts w:ascii="Century Schoolbook" w:hAnsi="Century Schoolbook" w:cs="Century Schoolbook"/>
      <w:sz w:val="28"/>
      <w:szCs w:val="28"/>
    </w:rPr>
  </w:style>
  <w:style w:type="character" w:customStyle="1" w:styleId="FontStyle13">
    <w:name w:val="Font Style13"/>
    <w:uiPriority w:val="99"/>
    <w:rsid w:val="001F4A7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1F4A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672A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72A4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uiPriority w:val="99"/>
    <w:rsid w:val="00672A41"/>
    <w:rPr>
      <w:rFonts w:ascii="Sylfaen" w:hAnsi="Sylfaen" w:cs="Sylfae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3226</Words>
  <Characters>18391</Characters>
  <Application>Microsoft Office Word</Application>
  <DocSecurity>0</DocSecurity>
  <Lines>153</Lines>
  <Paragraphs>43</Paragraphs>
  <ScaleCrop>false</ScaleCrop>
  <Company>School128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2021-06-03T12:25:00Z</dcterms:created>
  <dcterms:modified xsi:type="dcterms:W3CDTF">2021-06-03T15:07:00Z</dcterms:modified>
</cp:coreProperties>
</file>