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C" w:rsidRDefault="00CB6A3C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379E4" w:rsidRPr="00367F31" w:rsidRDefault="008379E4" w:rsidP="008379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Личностные результаты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отражаются в индивидуальных качественных свойствах обучающихся, которые они должны приобрести в процессе освоения данного курса, а именно: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чувства гордости за свою Родину, российский народ и историю России;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овладение навыком сотрудничества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со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взрослыми и сверстниками;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умения использования знания об индивидуальных особенностях физического развития и физической подготовленности в соответствии с их возрастными особенностями и половыми нормативами;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проявление положительных качеств личности и управление своими эмоциями в различных (нестандартных) ситуациях и условиях;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проявление дисциплинированности, внимательности, трудолюбия и упорства в достижении поставленных целей;</w:t>
      </w:r>
    </w:p>
    <w:p w:rsidR="008379E4" w:rsidRPr="00367F31" w:rsidRDefault="008379E4" w:rsidP="008379E4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здорового образа жизни, наличие мотивации к творческому труду, работе на результат.</w:t>
      </w:r>
    </w:p>
    <w:p w:rsidR="008379E4" w:rsidRPr="00367F31" w:rsidRDefault="008379E4" w:rsidP="008379E4">
      <w:pPr>
        <w:spacing w:after="0" w:line="360" w:lineRule="auto"/>
        <w:ind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>Метапредметные</w:t>
      </w:r>
      <w:proofErr w:type="spellEnd"/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результаты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характеризуют уровень </w:t>
      </w:r>
      <w:proofErr w:type="spellStart"/>
      <w:r w:rsidRPr="00367F31">
        <w:rPr>
          <w:rFonts w:ascii="Times New Roman" w:hAnsi="Times New Roman"/>
          <w:iCs/>
          <w:color w:val="000000"/>
          <w:sz w:val="28"/>
          <w:szCs w:val="28"/>
        </w:rPr>
        <w:t>сформированности</w:t>
      </w:r>
      <w:proofErr w:type="spell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универсальных учебных действий обучающихся, проявляющихся в познавательной и практической деятельности, и отражают:</w:t>
      </w:r>
    </w:p>
    <w:p w:rsidR="008379E4" w:rsidRPr="00367F31" w:rsidRDefault="008379E4" w:rsidP="008379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8379E4" w:rsidRPr="00367F31" w:rsidRDefault="008379E4" w:rsidP="008379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умения планировать, контролировать и оценивать учебные действия в соответствии с поставленной задачей и условием её реализации;</w:t>
      </w:r>
    </w:p>
    <w:p w:rsidR="008379E4" w:rsidRPr="00367F31" w:rsidRDefault="008379E4" w:rsidP="008379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определять наиболее эффективные способы достижения результата;</w:t>
      </w:r>
    </w:p>
    <w:p w:rsidR="008379E4" w:rsidRPr="00367F31" w:rsidRDefault="008379E4" w:rsidP="008379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умения понимать причины успеха или неуспеха учебной деятельности и способности конструктивно оценивать свои действия;</w:t>
      </w:r>
    </w:p>
    <w:p w:rsidR="008379E4" w:rsidRPr="00367F31" w:rsidRDefault="008379E4" w:rsidP="008379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продуктивное сотрудничество (общение, взаимодействие) со сверстниками при решении задач на уроках,  во внеурочной и внешкольной физкультурной деятельности;</w:t>
      </w:r>
    </w:p>
    <w:p w:rsidR="008379E4" w:rsidRPr="00367F31" w:rsidRDefault="008379E4" w:rsidP="008379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 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379E4" w:rsidRPr="00367F31" w:rsidRDefault="008379E4" w:rsidP="008379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367F31">
        <w:rPr>
          <w:rFonts w:ascii="Times New Roman" w:hAnsi="Times New Roman"/>
          <w:iCs/>
          <w:color w:val="000000"/>
          <w:sz w:val="28"/>
          <w:szCs w:val="28"/>
        </w:rPr>
        <w:t>межпредметными</w:t>
      </w:r>
      <w:proofErr w:type="spell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379E4" w:rsidRPr="00367F31" w:rsidRDefault="008379E4" w:rsidP="008379E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умение осуществлять информационную, познавательную и практическую деятельность с использованием различных средств информации и коммуникации;</w:t>
      </w:r>
    </w:p>
    <w:p w:rsidR="008379E4" w:rsidRPr="00367F31" w:rsidRDefault="008379E4" w:rsidP="008379E4">
      <w:pPr>
        <w:spacing w:after="0" w:line="360" w:lineRule="auto"/>
        <w:ind w:right="-1"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>Предметные результаты:</w:t>
      </w: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 xml:space="preserve">К концу 1-го  года </w:t>
      </w:r>
      <w:proofErr w:type="gramStart"/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8379E4" w:rsidRPr="00367F31" w:rsidRDefault="008379E4" w:rsidP="008379E4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Осваивают основные средства ОФП.</w:t>
      </w:r>
    </w:p>
    <w:p w:rsidR="008379E4" w:rsidRPr="00367F31" w:rsidRDefault="008379E4" w:rsidP="008379E4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основы теоретических знаний по обозначенным разделам. Играют по упрощенным правилам в спортивные игры.</w:t>
      </w:r>
    </w:p>
    <w:p w:rsidR="008379E4" w:rsidRPr="00367F31" w:rsidRDefault="008379E4" w:rsidP="008379E4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Осваивают отдельные приёмы игры в регби (перемещение с мячом, броски, ловля и подбор мяча, передачи на месте).</w:t>
      </w:r>
    </w:p>
    <w:p w:rsidR="008379E4" w:rsidRPr="00367F31" w:rsidRDefault="008379E4" w:rsidP="008379E4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Умеют ориентироваться в действиях с партнерами и соперниками в эстафетах, подвижных и спортивных играх, осваивают основы коллективной игры (взаимодействие двух и более игроков).</w:t>
      </w:r>
    </w:p>
    <w:p w:rsidR="008379E4" w:rsidRPr="00367F31" w:rsidRDefault="008379E4" w:rsidP="008379E4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Повышают уровень своей функциональной подготовки.</w:t>
      </w: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2-года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8379E4" w:rsidRPr="00367F31" w:rsidRDefault="008379E4" w:rsidP="008379E4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теоретические знания по указанным разделам программы.</w:t>
      </w:r>
    </w:p>
    <w:p w:rsidR="008379E4" w:rsidRPr="00367F31" w:rsidRDefault="008379E4" w:rsidP="008379E4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Знают основные правила игры в регби.</w:t>
      </w:r>
    </w:p>
    <w:p w:rsidR="008379E4" w:rsidRPr="00367F31" w:rsidRDefault="008379E4" w:rsidP="008379E4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Знают и применяют основы атакующих и защитных действий.</w:t>
      </w:r>
    </w:p>
    <w:p w:rsidR="008379E4" w:rsidRPr="00367F31" w:rsidRDefault="008379E4" w:rsidP="008379E4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Применяют в практической игре: бег с мячом по прямой, с изменением направления, прием и передачу мяча, ловлю мяча, удары по мячу ногой.</w:t>
      </w:r>
    </w:p>
    <w:p w:rsidR="008379E4" w:rsidRPr="00367F31" w:rsidRDefault="008379E4" w:rsidP="008379E4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игровую ситуацию.</w:t>
      </w:r>
    </w:p>
    <w:p w:rsidR="008379E4" w:rsidRPr="00367F31" w:rsidRDefault="008379E4" w:rsidP="008379E4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Выполняют простейшие комбинации в стандартных ситуациях.</w:t>
      </w:r>
    </w:p>
    <w:p w:rsidR="008379E4" w:rsidRPr="00367F31" w:rsidRDefault="008379E4" w:rsidP="008379E4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свои игровые действия.</w:t>
      </w: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3-го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8379E4" w:rsidRPr="00367F31" w:rsidRDefault="008379E4" w:rsidP="008379E4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углубленные теоретические знания по всем разделам программы.</w:t>
      </w:r>
    </w:p>
    <w:p w:rsidR="008379E4" w:rsidRPr="00367F31" w:rsidRDefault="008379E4" w:rsidP="008379E4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специальную работоспособность (с акцентом на координацию, силовые и скоростные качества).</w:t>
      </w:r>
    </w:p>
    <w:p w:rsidR="008379E4" w:rsidRPr="00367F31" w:rsidRDefault="008379E4" w:rsidP="008379E4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основными приемами игры в регби (перемещения, передачи мяча, финты, захваты, начальный удар, свободный удар, прыжок за мячом, построение в коридоре, поддержка прыгающего за мячом игрока).</w:t>
      </w:r>
    </w:p>
    <w:p w:rsidR="008379E4" w:rsidRPr="00367F31" w:rsidRDefault="008379E4" w:rsidP="008379E4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разыгрывать атакующие и защитные комбинации в небольших группах.</w:t>
      </w:r>
    </w:p>
    <w:p w:rsidR="008379E4" w:rsidRPr="00367F31" w:rsidRDefault="008379E4" w:rsidP="008379E4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игровую ситуацию и действовать по ситуации.</w:t>
      </w:r>
    </w:p>
    <w:p w:rsidR="008379E4" w:rsidRPr="00367F31" w:rsidRDefault="008379E4" w:rsidP="008379E4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Умеют оценивать свои игровые действия, действия игроков своей команды и действия соперников.</w:t>
      </w:r>
    </w:p>
    <w:p w:rsidR="008379E4" w:rsidRPr="00367F31" w:rsidRDefault="008379E4" w:rsidP="008379E4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Проявляют гибкое тактическое мышление во время игры.</w:t>
      </w:r>
    </w:p>
    <w:p w:rsidR="008379E4" w:rsidRPr="00367F31" w:rsidRDefault="008379E4" w:rsidP="008379E4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навыками коллективной игры.</w:t>
      </w: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4-го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8379E4" w:rsidRPr="00367F31" w:rsidRDefault="008379E4" w:rsidP="008379E4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углубленные теоретические и практические знания по всем разделам программы.</w:t>
      </w:r>
    </w:p>
    <w:p w:rsidR="008379E4" w:rsidRPr="00367F31" w:rsidRDefault="008379E4" w:rsidP="008379E4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специальную работоспособность (с акцентом на координацию, силовые и скоростные качества).</w:t>
      </w:r>
    </w:p>
    <w:p w:rsidR="008379E4" w:rsidRPr="00367F31" w:rsidRDefault="008379E4" w:rsidP="008379E4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Увеличат уровень физического развития и функциональных возможностей.</w:t>
      </w:r>
    </w:p>
    <w:p w:rsidR="008379E4" w:rsidRPr="00367F31" w:rsidRDefault="008379E4" w:rsidP="008379E4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разыгрывать атакующие и защитные комбинации в небольших и больших группах.</w:t>
      </w:r>
    </w:p>
    <w:p w:rsidR="008379E4" w:rsidRPr="00367F31" w:rsidRDefault="008379E4" w:rsidP="008379E4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игровую ситуацию и действовать по ситуации.</w:t>
      </w:r>
    </w:p>
    <w:p w:rsidR="008379E4" w:rsidRPr="00367F31" w:rsidRDefault="008379E4" w:rsidP="008379E4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свои игровые действия, действия игроков своей команды и действия соперников.</w:t>
      </w:r>
    </w:p>
    <w:p w:rsidR="008379E4" w:rsidRPr="00367F31" w:rsidRDefault="008379E4" w:rsidP="008379E4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Проявляют гибкое тактическое мышление во время игры.</w:t>
      </w:r>
    </w:p>
    <w:p w:rsidR="008379E4" w:rsidRPr="00367F31" w:rsidRDefault="008379E4" w:rsidP="008379E4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навыками коллективной игры.</w:t>
      </w:r>
    </w:p>
    <w:p w:rsidR="008379E4" w:rsidRDefault="008379E4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79E4" w:rsidRPr="00367F31" w:rsidRDefault="008379E4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. Теоретическая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Понятие о гигиене. Гигиенические основы режима учебы, отдыха и занятий спортом. Личная гигиена, режим дня и питания. Витамины и их назначение. </w:t>
      </w:r>
      <w:r w:rsidRPr="00367F31">
        <w:rPr>
          <w:rFonts w:ascii="Times New Roman" w:hAnsi="Times New Roman"/>
          <w:sz w:val="28"/>
          <w:szCs w:val="28"/>
        </w:rPr>
        <w:lastRenderedPageBreak/>
        <w:t>Использование основных сил природы (солнца, воздуха, воды) для закаливания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Краткая характеристика формирования двигательных навыков. </w:t>
      </w:r>
      <w:proofErr w:type="spellStart"/>
      <w:r w:rsidRPr="00367F31">
        <w:rPr>
          <w:rFonts w:ascii="Times New Roman" w:hAnsi="Times New Roman"/>
          <w:sz w:val="28"/>
          <w:szCs w:val="28"/>
        </w:rPr>
        <w:t>Круглогодичность</w:t>
      </w:r>
      <w:proofErr w:type="spellEnd"/>
      <w:r w:rsidRPr="00367F31">
        <w:rPr>
          <w:rFonts w:ascii="Times New Roman" w:hAnsi="Times New Roman"/>
          <w:sz w:val="28"/>
          <w:szCs w:val="28"/>
        </w:rPr>
        <w:t xml:space="preserve"> занятий по физической подготовке. Взаимосвязь тактической, технической физической, волевой и психологической подготовки.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 Быстрота.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Ловкость.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Полушпагат</w:t>
      </w:r>
      <w:proofErr w:type="spell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№9. Действия в </w:t>
      </w:r>
      <w:r w:rsidRPr="00367F31">
        <w:rPr>
          <w:rFonts w:ascii="Times New Roman" w:hAnsi="Times New Roman"/>
          <w:b/>
          <w:iCs/>
          <w:sz w:val="28"/>
          <w:szCs w:val="28"/>
        </w:rPr>
        <w:t>защите.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Правильное приземление и падение, кувырки. Основы техники безопасности при захватах. Обучением захватам.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стратегии, системе, тактике и стиле игры. Стратегия – план игры в целях, тактика – конкретное выполнение этого плана. Использование сильных сторон своей команды, учёт возможностей противника, изматывание противника, обыгрывание защиты.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Сила.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</w:t>
      </w:r>
      <w:r w:rsidRPr="00367F31">
        <w:rPr>
          <w:rFonts w:ascii="Times New Roman" w:hAnsi="Times New Roman"/>
          <w:sz w:val="28"/>
          <w:szCs w:val="28"/>
        </w:rPr>
        <w:lastRenderedPageBreak/>
        <w:t xml:space="preserve">в положении лежа — поднимание и опускание ног, круговые движения одной и обеих ног, поднимание и опускание туловища.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 w:rsidRPr="00367F31">
        <w:rPr>
          <w:rFonts w:ascii="Times New Roman" w:hAnsi="Times New Roman"/>
          <w:sz w:val="28"/>
          <w:szCs w:val="28"/>
        </w:rPr>
        <w:t>переталкивание</w:t>
      </w:r>
      <w:proofErr w:type="spellEnd"/>
      <w:r w:rsidRPr="00367F31">
        <w:rPr>
          <w:rFonts w:ascii="Times New Roman" w:hAnsi="Times New Roman"/>
          <w:sz w:val="28"/>
          <w:szCs w:val="28"/>
        </w:rPr>
        <w:t>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. Выносливость.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Бег различной продолжительности. Круговые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№12, 13.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 Подвижные игры и эстафеты.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№14. Спортивные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A3C" w:rsidRPr="00367F31" w:rsidRDefault="00CB6A3C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2 года обучения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. Теоретическая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Понятие о гигиене. Гигиенические основы режима учебы, отдыха и занятий спортом. Личная гигиена, режим дня и питания. Витамины и их назначение. </w:t>
      </w:r>
      <w:r w:rsidRPr="00367F31">
        <w:rPr>
          <w:rFonts w:ascii="Times New Roman" w:hAnsi="Times New Roman"/>
          <w:sz w:val="28"/>
          <w:szCs w:val="28"/>
        </w:rPr>
        <w:lastRenderedPageBreak/>
        <w:t>Использование основных сил природы (солнца, воздуха, воды) для закаливания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Краткая характеристика формирования двигательных навыков. </w:t>
      </w:r>
      <w:proofErr w:type="spellStart"/>
      <w:r w:rsidRPr="00367F31">
        <w:rPr>
          <w:rFonts w:ascii="Times New Roman" w:hAnsi="Times New Roman"/>
          <w:sz w:val="28"/>
          <w:szCs w:val="28"/>
        </w:rPr>
        <w:t>Круглогодичность</w:t>
      </w:r>
      <w:proofErr w:type="spellEnd"/>
      <w:r w:rsidRPr="00367F31">
        <w:rPr>
          <w:rFonts w:ascii="Times New Roman" w:hAnsi="Times New Roman"/>
          <w:sz w:val="28"/>
          <w:szCs w:val="28"/>
        </w:rPr>
        <w:t xml:space="preserve"> занятий по физической подготовке. Взаимосвязь тактической, технической физической, волевой и психологической подготовки.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Быстрота.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 Ловкость.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Полушпагат</w:t>
      </w:r>
      <w:proofErr w:type="spell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Сила.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 w:rsidRPr="00367F31">
        <w:rPr>
          <w:rFonts w:ascii="Times New Roman" w:hAnsi="Times New Roman"/>
          <w:sz w:val="28"/>
          <w:szCs w:val="28"/>
        </w:rPr>
        <w:t>переталкивание</w:t>
      </w:r>
      <w:proofErr w:type="spellEnd"/>
      <w:r w:rsidRPr="00367F31">
        <w:rPr>
          <w:rFonts w:ascii="Times New Roman" w:hAnsi="Times New Roman"/>
          <w:sz w:val="28"/>
          <w:szCs w:val="28"/>
        </w:rPr>
        <w:t>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. Выносливость.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Бег различной продолжительности. Круговые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№12, 13.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 Подвижные игры и эстафеты.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№14. Спортивные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№15. Быстрота.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Ловкость.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 17. Гибкость.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18. Сила.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</w:t>
      </w:r>
      <w:proofErr w:type="spellStart"/>
      <w:r w:rsidRPr="00367F31">
        <w:rPr>
          <w:rFonts w:ascii="Times New Roman" w:hAnsi="Times New Roman"/>
          <w:sz w:val="28"/>
          <w:szCs w:val="28"/>
        </w:rPr>
        <w:t>споследующем</w:t>
      </w:r>
      <w:proofErr w:type="spell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Выносливость.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Техника игры руками.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неожиданной </w:t>
      </w:r>
      <w:r w:rsidRPr="00367F31">
        <w:rPr>
          <w:rFonts w:ascii="Times New Roman" w:hAnsi="Times New Roman"/>
          <w:sz w:val="28"/>
          <w:szCs w:val="28"/>
        </w:rPr>
        <w:lastRenderedPageBreak/>
        <w:t>остановки – рывок в другом направлении, умение показать туловищем движение в одну сторону – уйти в другую.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21.Техника игры ногами.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Командные действия.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</w:t>
      </w:r>
      <w:r w:rsidRPr="00367F31">
        <w:rPr>
          <w:rFonts w:ascii="Times New Roman" w:hAnsi="Times New Roman"/>
          <w:sz w:val="28"/>
          <w:szCs w:val="28"/>
        </w:rPr>
        <w:lastRenderedPageBreak/>
        <w:t>коридор. Овладение мячом и организация произвольной схватки с мячом в руках или мячом на земле.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 Областные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Региональные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A3C" w:rsidRPr="00367F31" w:rsidRDefault="00CB6A3C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3 год обучения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. Теоретическая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Краткая характеристика формирования двигательных навыков. </w:t>
      </w:r>
      <w:proofErr w:type="spellStart"/>
      <w:r w:rsidRPr="00367F31">
        <w:rPr>
          <w:rFonts w:ascii="Times New Roman" w:hAnsi="Times New Roman"/>
          <w:sz w:val="28"/>
          <w:szCs w:val="28"/>
        </w:rPr>
        <w:t>Круглогодичность</w:t>
      </w:r>
      <w:proofErr w:type="spellEnd"/>
      <w:r w:rsidRPr="00367F31">
        <w:rPr>
          <w:rFonts w:ascii="Times New Roman" w:hAnsi="Times New Roman"/>
          <w:sz w:val="28"/>
          <w:szCs w:val="28"/>
        </w:rPr>
        <w:t xml:space="preserve"> занятий по физической подготовке. Взаимосвязь тактической, технической физической, волевой и психологической подготовки.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Установка перед играми и разбор проведенных игр.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Значение тактических заданий, которые даются регбистам на игру и умение играть по плану заданию. Сведение о сопернике. Сильные слабые стороны игры. Разбор прошедшей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№8.Развитие регби в мире, России, Омске.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Единая Всероссийская спортивная классификация, разрядные нормы и требования регби. Достижение российских и омских регбистов. Ведущие тренеры и игроки российского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 Быстрота.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Ловкость.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Полушпагат</w:t>
      </w:r>
      <w:proofErr w:type="spell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№12. Сила.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 w:rsidRPr="00367F31">
        <w:rPr>
          <w:rFonts w:ascii="Times New Roman" w:hAnsi="Times New Roman"/>
          <w:sz w:val="28"/>
          <w:szCs w:val="28"/>
        </w:rPr>
        <w:t>переталкивание</w:t>
      </w:r>
      <w:proofErr w:type="spellEnd"/>
      <w:r w:rsidRPr="00367F31">
        <w:rPr>
          <w:rFonts w:ascii="Times New Roman" w:hAnsi="Times New Roman"/>
          <w:sz w:val="28"/>
          <w:szCs w:val="28"/>
        </w:rPr>
        <w:t>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№13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. Выносливость.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Бег различной продолжительности. Круговые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№14, 15.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 Подвижные игры и эстафеты.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Спортивные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№17. Быстрота.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№18. Ловкость.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Гибкость.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Сила.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</w:t>
      </w:r>
      <w:proofErr w:type="spellStart"/>
      <w:r w:rsidRPr="00367F31">
        <w:rPr>
          <w:rFonts w:ascii="Times New Roman" w:hAnsi="Times New Roman"/>
          <w:sz w:val="28"/>
          <w:szCs w:val="28"/>
        </w:rPr>
        <w:t>споследующем</w:t>
      </w:r>
      <w:proofErr w:type="spell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 Выносливость.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Техника игры руками.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23.Техника игры ногами.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Командные действия.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Анализ технических приёмов и их применения в различных игровых ситуациях.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25. Областные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26. Региональные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A3C" w:rsidRPr="00367F31" w:rsidRDefault="00CB6A3C" w:rsidP="00CB6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4 год обучения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. Теоретическая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Краткая характеристика формирования двигательных навыков. </w:t>
      </w:r>
      <w:proofErr w:type="spellStart"/>
      <w:r w:rsidRPr="00367F31">
        <w:rPr>
          <w:rFonts w:ascii="Times New Roman" w:hAnsi="Times New Roman"/>
          <w:sz w:val="28"/>
          <w:szCs w:val="28"/>
        </w:rPr>
        <w:t>Круглогодичность</w:t>
      </w:r>
      <w:proofErr w:type="spellEnd"/>
      <w:r w:rsidRPr="00367F31">
        <w:rPr>
          <w:rFonts w:ascii="Times New Roman" w:hAnsi="Times New Roman"/>
          <w:sz w:val="28"/>
          <w:szCs w:val="28"/>
        </w:rPr>
        <w:t xml:space="preserve"> занятий по физической подготовке. Взаимосвязь </w:t>
      </w:r>
      <w:r w:rsidRPr="00367F31">
        <w:rPr>
          <w:rFonts w:ascii="Times New Roman" w:hAnsi="Times New Roman"/>
          <w:sz w:val="28"/>
          <w:szCs w:val="28"/>
        </w:rPr>
        <w:lastRenderedPageBreak/>
        <w:t>тактической, технической физической, волевой и психологической подготовки.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Установка перед играми и разбор проведенных игр.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Значение тактических заданий, которые даются регбистам на игру и умение играть по плану заданию. Сведение о сопернике. Сильные слабые стороны игры. Разбор прошедшей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№8.Развитие регби в мире, России, Омске.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Единая Всероссийская спортивная классификация, разрядные нормы и требования регби. Достижение российских и омских регбистов. Ведущие тренеры и игроки российского регби.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 Быстрота.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Ловкость.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Полушпагат</w:t>
      </w:r>
      <w:proofErr w:type="spell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№12. Сила.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 w:rsidRPr="00367F31">
        <w:rPr>
          <w:rFonts w:ascii="Times New Roman" w:hAnsi="Times New Roman"/>
          <w:sz w:val="28"/>
          <w:szCs w:val="28"/>
        </w:rPr>
        <w:t>переталкивание</w:t>
      </w:r>
      <w:proofErr w:type="spellEnd"/>
      <w:r w:rsidRPr="00367F31">
        <w:rPr>
          <w:rFonts w:ascii="Times New Roman" w:hAnsi="Times New Roman"/>
          <w:sz w:val="28"/>
          <w:szCs w:val="28"/>
        </w:rPr>
        <w:t xml:space="preserve">, приседания, </w:t>
      </w:r>
      <w:r w:rsidRPr="00367F31">
        <w:rPr>
          <w:rFonts w:ascii="Times New Roman" w:hAnsi="Times New Roman"/>
          <w:sz w:val="28"/>
          <w:szCs w:val="28"/>
        </w:rPr>
        <w:lastRenderedPageBreak/>
        <w:t>приседания с партнером, переноска партнера на спине и на плечах, элементы борьбы в стойке, игры с элементами сопротивления.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№13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. Выносливость. 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Бег различной продолжительности. Круговые тренировки.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№14, 15.</w:t>
      </w:r>
      <w:r w:rsidRPr="00367F31">
        <w:rPr>
          <w:rFonts w:ascii="Times New Roman" w:eastAsia="Times New Roman" w:hAnsi="Times New Roman"/>
          <w:b/>
          <w:sz w:val="28"/>
          <w:szCs w:val="28"/>
        </w:rPr>
        <w:t xml:space="preserve"> Подвижные игры и эстафеты.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sz w:val="28"/>
          <w:szCs w:val="28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Спортивные игры.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№17. Быстрота.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№18. Ловкость.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Гибкость.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</w:t>
      </w:r>
      <w:r w:rsidRPr="00367F31">
        <w:rPr>
          <w:rFonts w:ascii="Times New Roman" w:hAnsi="Times New Roman"/>
          <w:sz w:val="28"/>
          <w:szCs w:val="28"/>
        </w:rPr>
        <w:lastRenderedPageBreak/>
        <w:t>упора присев кувырок назад до упора на коленях с опорой на руки, прыжком переход в упор присев, кувырок вперед.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Сила.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</w:t>
      </w:r>
      <w:proofErr w:type="spellStart"/>
      <w:r w:rsidRPr="00367F31">
        <w:rPr>
          <w:rFonts w:ascii="Times New Roman" w:hAnsi="Times New Roman"/>
          <w:sz w:val="28"/>
          <w:szCs w:val="28"/>
        </w:rPr>
        <w:t>споследующем</w:t>
      </w:r>
      <w:proofErr w:type="spell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 Выносливость.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Техника игры руками.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 23.Техника игры ногами.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Командные действия.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</w:t>
      </w:r>
      <w:r w:rsidRPr="00367F31">
        <w:rPr>
          <w:rFonts w:ascii="Times New Roman" w:hAnsi="Times New Roman"/>
          <w:sz w:val="28"/>
          <w:szCs w:val="28"/>
        </w:rPr>
        <w:lastRenderedPageBreak/>
        <w:t xml:space="preserve">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CB6A3C" w:rsidRPr="00367F31" w:rsidRDefault="00CB6A3C" w:rsidP="00CB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25. Областные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26. Региональные соревнования.</w:t>
      </w:r>
    </w:p>
    <w:p w:rsidR="00CB6A3C" w:rsidRPr="00367F31" w:rsidRDefault="00CB6A3C" w:rsidP="00CB6A3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10410D" w:rsidRDefault="0010410D"/>
    <w:p w:rsidR="008379E4" w:rsidRPr="00367F31" w:rsidRDefault="008379E4" w:rsidP="008379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Учебно-тематический план 1 года обучения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1842"/>
        <w:gridCol w:w="1560"/>
      </w:tblGrid>
      <w:tr w:rsidR="008379E4" w:rsidRPr="00367F31" w:rsidTr="0016611E">
        <w:trPr>
          <w:trHeight w:val="550"/>
        </w:trPr>
        <w:tc>
          <w:tcPr>
            <w:tcW w:w="709" w:type="dxa"/>
            <w:vMerge w:val="restart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962" w:type="dxa"/>
            <w:gridSpan w:val="3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379E4" w:rsidRPr="00367F31" w:rsidTr="0016611E">
        <w:trPr>
          <w:trHeight w:val="344"/>
        </w:trPr>
        <w:tc>
          <w:tcPr>
            <w:tcW w:w="709" w:type="dxa"/>
            <w:vMerge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Практика</w:t>
            </w:r>
          </w:p>
        </w:tc>
      </w:tr>
      <w:tr w:rsidR="008379E4" w:rsidRPr="00367F31" w:rsidTr="0016611E">
        <w:trPr>
          <w:trHeight w:val="231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545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66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27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18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42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03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464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379E4" w:rsidRPr="00367F31" w:rsidTr="0016611E">
        <w:trPr>
          <w:trHeight w:val="464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379E4" w:rsidRPr="00367F31" w:rsidTr="0016611E">
        <w:trPr>
          <w:trHeight w:val="435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379E4" w:rsidRPr="00367F31" w:rsidTr="0016611E">
        <w:trPr>
          <w:trHeight w:val="464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379E4" w:rsidRPr="00367F31" w:rsidTr="0016611E">
        <w:trPr>
          <w:trHeight w:val="345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379E4" w:rsidRPr="00367F31" w:rsidTr="0016611E">
        <w:trPr>
          <w:trHeight w:val="287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49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379E4" w:rsidRPr="00367F31" w:rsidTr="0016611E">
        <w:trPr>
          <w:trHeight w:val="49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379E4" w:rsidRPr="00367F31" w:rsidTr="0016611E">
        <w:trPr>
          <w:trHeight w:val="49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49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79E4" w:rsidRPr="00367F31" w:rsidRDefault="008379E4" w:rsidP="0016611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8379E4" w:rsidRPr="00367F31" w:rsidTr="0016611E">
        <w:trPr>
          <w:trHeight w:val="49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379E4" w:rsidRPr="00367F31" w:rsidRDefault="008379E4" w:rsidP="0016611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379E4" w:rsidRPr="00367F31" w:rsidRDefault="008379E4" w:rsidP="008379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9E4" w:rsidRPr="00367F31" w:rsidRDefault="008379E4" w:rsidP="008379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Учебно-тематический план для  2 года обучени</w:t>
      </w:r>
      <w:r>
        <w:rPr>
          <w:rFonts w:ascii="Times New Roman" w:hAnsi="Times New Roman"/>
          <w:b/>
          <w:sz w:val="28"/>
          <w:szCs w:val="28"/>
        </w:rPr>
        <w:t>я</w:t>
      </w:r>
    </w:p>
    <w:tbl>
      <w:tblPr>
        <w:tblpPr w:leftFromText="180" w:rightFromText="180" w:vertAnchor="text" w:horzAnchor="margin" w:tblpX="-34" w:tblpY="10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4"/>
        <w:gridCol w:w="1276"/>
        <w:gridCol w:w="1536"/>
        <w:gridCol w:w="1275"/>
      </w:tblGrid>
      <w:tr w:rsidR="008379E4" w:rsidRPr="00367F31" w:rsidTr="0016611E">
        <w:trPr>
          <w:trHeight w:val="550"/>
        </w:trPr>
        <w:tc>
          <w:tcPr>
            <w:tcW w:w="709" w:type="dxa"/>
            <w:vMerge w:val="restart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4" w:type="dxa"/>
            <w:vMerge w:val="restart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087" w:type="dxa"/>
            <w:gridSpan w:val="3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379E4" w:rsidRPr="00367F31" w:rsidTr="0016611E">
        <w:trPr>
          <w:trHeight w:val="344"/>
        </w:trPr>
        <w:tc>
          <w:tcPr>
            <w:tcW w:w="709" w:type="dxa"/>
            <w:vMerge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Практика</w:t>
            </w:r>
          </w:p>
        </w:tc>
      </w:tr>
      <w:tr w:rsidR="008379E4" w:rsidRPr="00367F31" w:rsidTr="0016611E">
        <w:trPr>
          <w:trHeight w:val="231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545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46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27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18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3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9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03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8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379E4" w:rsidRPr="00367F31" w:rsidTr="0016611E">
        <w:trPr>
          <w:trHeight w:val="316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8379E4" w:rsidRPr="00367F31" w:rsidTr="0016611E">
        <w:trPr>
          <w:trHeight w:val="267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379E4" w:rsidRPr="00367F31" w:rsidTr="0016611E">
        <w:trPr>
          <w:trHeight w:val="259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379E4" w:rsidRPr="00367F31" w:rsidTr="0016611E">
        <w:trPr>
          <w:trHeight w:val="345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287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82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8379E4" w:rsidRPr="00367F31" w:rsidTr="0016611E">
        <w:trPr>
          <w:trHeight w:val="29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8379E4" w:rsidRPr="00367F31" w:rsidTr="0016611E">
        <w:trPr>
          <w:trHeight w:val="227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379E4" w:rsidRPr="00367F31" w:rsidTr="0016611E">
        <w:trPr>
          <w:trHeight w:val="317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0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225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379E4" w:rsidRPr="00367F31" w:rsidTr="0016611E">
        <w:trPr>
          <w:trHeight w:val="15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379E4" w:rsidRPr="00367F31" w:rsidTr="0016611E">
        <w:trPr>
          <w:trHeight w:val="223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379E4" w:rsidRPr="00367F31" w:rsidTr="0016611E">
        <w:trPr>
          <w:trHeight w:val="30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379E4" w:rsidRPr="00367F31" w:rsidTr="0016611E">
        <w:trPr>
          <w:trHeight w:val="665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0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165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24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383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274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Областные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379E4" w:rsidRPr="00367F31" w:rsidTr="0016611E">
        <w:trPr>
          <w:trHeight w:val="264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Региональные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379E4" w:rsidRPr="00367F31" w:rsidTr="0016611E">
        <w:trPr>
          <w:trHeight w:val="490"/>
        </w:trPr>
        <w:tc>
          <w:tcPr>
            <w:tcW w:w="709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8379E4" w:rsidRPr="00367F31" w:rsidRDefault="008379E4" w:rsidP="0016611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3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190</w:t>
            </w:r>
          </w:p>
        </w:tc>
      </w:tr>
    </w:tbl>
    <w:p w:rsidR="008379E4" w:rsidRDefault="008379E4" w:rsidP="008379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9E4" w:rsidRPr="00367F31" w:rsidRDefault="008379E4" w:rsidP="008379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9E4" w:rsidRPr="00367F31" w:rsidRDefault="008379E4" w:rsidP="008379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Учебно-тематический план  3 года обучения</w:t>
      </w:r>
    </w:p>
    <w:tbl>
      <w:tblPr>
        <w:tblpPr w:leftFromText="180" w:rightFromText="180" w:vertAnchor="text" w:horzAnchor="margin" w:tblpY="472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84"/>
        <w:gridCol w:w="1276"/>
        <w:gridCol w:w="1417"/>
        <w:gridCol w:w="1276"/>
      </w:tblGrid>
      <w:tr w:rsidR="008379E4" w:rsidRPr="00367F31" w:rsidTr="0016611E">
        <w:trPr>
          <w:trHeight w:val="550"/>
        </w:trPr>
        <w:tc>
          <w:tcPr>
            <w:tcW w:w="675" w:type="dxa"/>
            <w:vMerge w:val="restart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4" w:type="dxa"/>
            <w:vMerge w:val="restart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379E4" w:rsidRPr="00367F31" w:rsidTr="0016611E">
        <w:trPr>
          <w:trHeight w:val="344"/>
        </w:trPr>
        <w:tc>
          <w:tcPr>
            <w:tcW w:w="675" w:type="dxa"/>
            <w:vMerge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Практика</w:t>
            </w:r>
          </w:p>
        </w:tc>
      </w:tr>
      <w:tr w:rsidR="008379E4" w:rsidRPr="00367F31" w:rsidTr="0016611E">
        <w:trPr>
          <w:trHeight w:val="231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54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46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27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18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3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21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3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Установка перед играми и разбор проведенных игр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4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Развитие регби в мире, России, Омске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03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8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379E4" w:rsidRPr="00367F31" w:rsidTr="0016611E">
        <w:trPr>
          <w:trHeight w:val="316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379E4" w:rsidRPr="00367F31" w:rsidTr="0016611E">
        <w:trPr>
          <w:trHeight w:val="267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259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379E4" w:rsidRPr="00367F31" w:rsidTr="0016611E">
        <w:trPr>
          <w:trHeight w:val="34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287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82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8379E4" w:rsidRPr="00367F31" w:rsidTr="0016611E">
        <w:trPr>
          <w:trHeight w:val="29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</w:tr>
      <w:tr w:rsidR="008379E4" w:rsidRPr="00367F31" w:rsidTr="0016611E">
        <w:trPr>
          <w:trHeight w:val="227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379E4" w:rsidRPr="00367F31" w:rsidTr="0016611E">
        <w:trPr>
          <w:trHeight w:val="317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0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379E4" w:rsidRPr="00367F31" w:rsidTr="0016611E">
        <w:trPr>
          <w:trHeight w:val="22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379E4" w:rsidRPr="00367F31" w:rsidTr="0016611E">
        <w:trPr>
          <w:trHeight w:val="15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379E4" w:rsidRPr="00367F31" w:rsidTr="0016611E">
        <w:trPr>
          <w:trHeight w:val="223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379E4" w:rsidRPr="00367F31" w:rsidTr="0016611E">
        <w:trPr>
          <w:trHeight w:val="30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379E4" w:rsidRPr="00367F31" w:rsidTr="0016611E">
        <w:trPr>
          <w:trHeight w:val="66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0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379E4" w:rsidRPr="00367F31" w:rsidTr="0016611E">
        <w:trPr>
          <w:trHeight w:val="16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379E4" w:rsidRPr="00367F31" w:rsidTr="0016611E">
        <w:trPr>
          <w:trHeight w:val="24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379E4" w:rsidRPr="00367F31" w:rsidTr="0016611E">
        <w:trPr>
          <w:trHeight w:val="383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274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Областные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379E4" w:rsidRPr="00367F31" w:rsidTr="0016611E">
        <w:trPr>
          <w:trHeight w:val="264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Региональные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379E4" w:rsidRPr="00367F31" w:rsidTr="0016611E">
        <w:trPr>
          <w:trHeight w:val="49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8379E4" w:rsidRPr="00367F31" w:rsidRDefault="008379E4" w:rsidP="0016611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186</w:t>
            </w:r>
          </w:p>
        </w:tc>
      </w:tr>
    </w:tbl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79E4" w:rsidRPr="00367F31" w:rsidRDefault="008379E4" w:rsidP="008379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Учебно-тематический план  4 года обучения</w:t>
      </w:r>
    </w:p>
    <w:tbl>
      <w:tblPr>
        <w:tblpPr w:leftFromText="180" w:rightFromText="180" w:vertAnchor="text" w:horzAnchor="margin" w:tblpY="472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84"/>
        <w:gridCol w:w="1276"/>
        <w:gridCol w:w="1417"/>
        <w:gridCol w:w="1276"/>
      </w:tblGrid>
      <w:tr w:rsidR="008379E4" w:rsidRPr="00367F31" w:rsidTr="0016611E">
        <w:trPr>
          <w:trHeight w:val="550"/>
        </w:trPr>
        <w:tc>
          <w:tcPr>
            <w:tcW w:w="675" w:type="dxa"/>
            <w:vMerge w:val="restart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4" w:type="dxa"/>
            <w:vMerge w:val="restart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379E4" w:rsidRPr="00367F31" w:rsidTr="0016611E">
        <w:trPr>
          <w:trHeight w:val="344"/>
        </w:trPr>
        <w:tc>
          <w:tcPr>
            <w:tcW w:w="675" w:type="dxa"/>
            <w:vMerge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Практик</w:t>
            </w: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</w:t>
            </w:r>
          </w:p>
        </w:tc>
      </w:tr>
      <w:tr w:rsidR="008379E4" w:rsidRPr="00367F31" w:rsidTr="0016611E">
        <w:trPr>
          <w:trHeight w:val="231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54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Краткие сведения о строении организма человека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46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Гигиена, режим спортсмена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27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Оказание первой помощи, самоконтроль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18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методики обучения, спортивной тренировки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3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Правила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21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Основы техники и тактики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3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Установка перед играми и разбор проведенных игр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4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Развитие регби в мире, России, Омске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379E4" w:rsidRPr="00367F31" w:rsidTr="0016611E">
        <w:trPr>
          <w:trHeight w:val="303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8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8379E4" w:rsidRPr="00367F31" w:rsidTr="0016611E">
        <w:trPr>
          <w:trHeight w:val="316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379E4" w:rsidRPr="00367F31" w:rsidTr="0016611E">
        <w:trPr>
          <w:trHeight w:val="267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379E4" w:rsidRPr="00367F31" w:rsidTr="0016611E">
        <w:trPr>
          <w:trHeight w:val="259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34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379E4" w:rsidRPr="00367F31" w:rsidTr="0016611E">
        <w:trPr>
          <w:trHeight w:val="287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82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8379E4" w:rsidRPr="00367F31" w:rsidTr="0016611E">
        <w:trPr>
          <w:trHeight w:val="29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8379E4" w:rsidRPr="00367F31" w:rsidTr="0016611E">
        <w:trPr>
          <w:trHeight w:val="227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379E4" w:rsidRPr="00367F31" w:rsidTr="0016611E">
        <w:trPr>
          <w:trHeight w:val="317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0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379E4" w:rsidRPr="00367F31" w:rsidTr="0016611E">
        <w:trPr>
          <w:trHeight w:val="22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15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379E4" w:rsidRPr="00367F31" w:rsidTr="0016611E">
        <w:trPr>
          <w:trHeight w:val="223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30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379E4" w:rsidRPr="00367F31" w:rsidTr="0016611E">
        <w:trPr>
          <w:trHeight w:val="66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Основные навыки и умения игры в регби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30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руками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379E4" w:rsidRPr="00367F31" w:rsidTr="0016611E">
        <w:trPr>
          <w:trHeight w:val="165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Техника игры ногами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379E4" w:rsidRPr="00367F31" w:rsidTr="0016611E">
        <w:trPr>
          <w:trHeight w:val="24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379E4" w:rsidRPr="00367F31" w:rsidTr="0016611E">
        <w:trPr>
          <w:trHeight w:val="383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9E4" w:rsidRPr="00367F31" w:rsidTr="0016611E">
        <w:trPr>
          <w:trHeight w:val="274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Областные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379E4" w:rsidRPr="00367F31" w:rsidTr="0016611E">
        <w:trPr>
          <w:trHeight w:val="264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84" w:type="dxa"/>
          </w:tcPr>
          <w:p w:rsidR="008379E4" w:rsidRPr="00367F31" w:rsidRDefault="008379E4" w:rsidP="0016611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Региональные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379E4" w:rsidRPr="00367F31" w:rsidTr="0016611E">
        <w:trPr>
          <w:trHeight w:val="490"/>
        </w:trPr>
        <w:tc>
          <w:tcPr>
            <w:tcW w:w="675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8379E4" w:rsidRPr="00367F31" w:rsidRDefault="008379E4" w:rsidP="0016611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379E4" w:rsidRPr="00367F31" w:rsidRDefault="008379E4" w:rsidP="0016611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</w:rPr>
              <w:t>186</w:t>
            </w:r>
          </w:p>
        </w:tc>
      </w:tr>
    </w:tbl>
    <w:p w:rsidR="008379E4" w:rsidRPr="00367F31" w:rsidRDefault="008379E4" w:rsidP="008379E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379E4" w:rsidRDefault="008379E4"/>
    <w:sectPr w:rsidR="0083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7EF"/>
    <w:multiLevelType w:val="hybridMultilevel"/>
    <w:tmpl w:val="8C006A4E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07CA3"/>
    <w:multiLevelType w:val="hybridMultilevel"/>
    <w:tmpl w:val="AB4C1DA2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40FA"/>
    <w:multiLevelType w:val="hybridMultilevel"/>
    <w:tmpl w:val="6F4C2166"/>
    <w:lvl w:ilvl="0" w:tplc="9BFCC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94B78"/>
    <w:multiLevelType w:val="hybridMultilevel"/>
    <w:tmpl w:val="E4C04804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B85"/>
    <w:multiLevelType w:val="hybridMultilevel"/>
    <w:tmpl w:val="5AA28EF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635D8"/>
    <w:multiLevelType w:val="hybridMultilevel"/>
    <w:tmpl w:val="70B8B322"/>
    <w:lvl w:ilvl="0" w:tplc="CEC4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D1F34"/>
    <w:multiLevelType w:val="hybridMultilevel"/>
    <w:tmpl w:val="8D60253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B670C"/>
    <w:multiLevelType w:val="multilevel"/>
    <w:tmpl w:val="1B5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E5753"/>
    <w:multiLevelType w:val="hybridMultilevel"/>
    <w:tmpl w:val="C936AAFE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82C58"/>
    <w:multiLevelType w:val="hybridMultilevel"/>
    <w:tmpl w:val="0CF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31E5F"/>
    <w:multiLevelType w:val="hybridMultilevel"/>
    <w:tmpl w:val="8C52BC8C"/>
    <w:lvl w:ilvl="0" w:tplc="C1BA7B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90C01"/>
    <w:multiLevelType w:val="multilevel"/>
    <w:tmpl w:val="52F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F5EB8"/>
    <w:multiLevelType w:val="hybridMultilevel"/>
    <w:tmpl w:val="F86272C6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2AB0"/>
    <w:multiLevelType w:val="hybridMultilevel"/>
    <w:tmpl w:val="BF00D5F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E7A87"/>
    <w:multiLevelType w:val="hybridMultilevel"/>
    <w:tmpl w:val="A27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04946"/>
    <w:multiLevelType w:val="hybridMultilevel"/>
    <w:tmpl w:val="3B98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F7E32"/>
    <w:multiLevelType w:val="hybridMultilevel"/>
    <w:tmpl w:val="4CDAD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A183E"/>
    <w:multiLevelType w:val="hybridMultilevel"/>
    <w:tmpl w:val="4FFC0B2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E4C01"/>
    <w:multiLevelType w:val="hybridMultilevel"/>
    <w:tmpl w:val="256AA0F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74BF4"/>
    <w:multiLevelType w:val="hybridMultilevel"/>
    <w:tmpl w:val="2CEE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60F88"/>
    <w:multiLevelType w:val="hybridMultilevel"/>
    <w:tmpl w:val="0CF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E114D"/>
    <w:multiLevelType w:val="hybridMultilevel"/>
    <w:tmpl w:val="EFC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left="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36550"/>
    <w:multiLevelType w:val="hybridMultilevel"/>
    <w:tmpl w:val="F69C50D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F085C"/>
    <w:multiLevelType w:val="hybridMultilevel"/>
    <w:tmpl w:val="9E686B64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15"/>
  </w:num>
  <w:num w:numId="33">
    <w:abstractNumId w:val="9"/>
  </w:num>
  <w:num w:numId="34">
    <w:abstractNumId w:val="20"/>
  </w:num>
  <w:num w:numId="35">
    <w:abstractNumId w:val="25"/>
  </w:num>
  <w:num w:numId="36">
    <w:abstractNumId w:val="11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A3C"/>
    <w:rsid w:val="0010410D"/>
    <w:rsid w:val="008379E4"/>
    <w:rsid w:val="00C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9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9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western">
    <w:name w:val="western"/>
    <w:basedOn w:val="a"/>
    <w:rsid w:val="008379E4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379E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79E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379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379E4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379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379E4"/>
    <w:rPr>
      <w:rFonts w:ascii="Calibri" w:eastAsia="Calibri" w:hAnsi="Calibri" w:cs="Times New Roman"/>
      <w:lang w:eastAsia="en-US"/>
    </w:rPr>
  </w:style>
  <w:style w:type="paragraph" w:styleId="a9">
    <w:name w:val="Plain Text"/>
    <w:basedOn w:val="a"/>
    <w:link w:val="aa"/>
    <w:uiPriority w:val="99"/>
    <w:unhideWhenUsed/>
    <w:rsid w:val="008379E4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8379E4"/>
    <w:rPr>
      <w:rFonts w:ascii="Calibri" w:eastAsia="Calibri" w:hAnsi="Calibri" w:cs="Times New Roman"/>
      <w:szCs w:val="21"/>
      <w:lang w:eastAsia="en-US"/>
    </w:rPr>
  </w:style>
  <w:style w:type="paragraph" w:styleId="ab">
    <w:name w:val="List Paragraph"/>
    <w:basedOn w:val="a"/>
    <w:uiPriority w:val="34"/>
    <w:qFormat/>
    <w:rsid w:val="008379E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39"/>
    <w:rsid w:val="008379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37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6379</Words>
  <Characters>36366</Characters>
  <Application>Microsoft Office Word</Application>
  <DocSecurity>0</DocSecurity>
  <Lines>303</Lines>
  <Paragraphs>85</Paragraphs>
  <ScaleCrop>false</ScaleCrop>
  <Company>School128</Company>
  <LinksUpToDate>false</LinksUpToDate>
  <CharactersWithSpaces>42660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2021-06-03T12:49:00Z</dcterms:created>
  <dcterms:modified xsi:type="dcterms:W3CDTF">2021-06-03T14:23:00Z</dcterms:modified>
</cp:coreProperties>
</file>