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1D" w:rsidRPr="00E950D4" w:rsidRDefault="0036391D" w:rsidP="0036391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5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Вводное занятие. Инструктаж по ТБ.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Заинтересовать детей новым видом художественного труда - вышиванием. Вызвать желание овладеть приемами вышивания.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труда.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рабочего места. Рассказ учителя об иголке и нитке.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proofErr w:type="gramStart"/>
      <w:r w:rsidRPr="00373850">
        <w:rPr>
          <w:rFonts w:ascii="Times New Roman" w:hAnsi="Times New Roman" w:cs="Times New Roman"/>
          <w:color w:val="000000"/>
          <w:sz w:val="28"/>
          <w:szCs w:val="28"/>
        </w:rPr>
        <w:t>Демонстрация отмеривания нитки, заданной длинны и отрезание ее под острым углом.</w:t>
      </w:r>
      <w:proofErr w:type="gramEnd"/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рабочего места при работе с иголкой.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сведения о народных художественных промыслах.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Рассказ учителя о народных художественных промыслах. Демонстрация наглядного материала. Народные художественные промыслы нижегородского края.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Основы композиции. Орнамент.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Орнамент народных вышивок. Язык орнамента – история и культура народа, его восприятия окружающей среды. Композиция – творчески обдуманное соединение отдельных элементов. Виды орнамента: ленточный, сетчатый, центрический (розеточный). </w:t>
      </w:r>
    </w:p>
    <w:p w:rsidR="0036391D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>Составление композиций, создание орнаментов.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Цветовое решение орнамента.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Колорит изделий – визитная карточка местности. Хроматические (цветные) и ахроматические (бесцветные) орнаменты. Фон изделий. </w:t>
      </w:r>
    </w:p>
    <w:p w:rsidR="0036391D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Цветовое решение орнамента.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Подготовка к вышиванию: материалы, инструменты, приспособления.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со свойствами ткани. Основные переплетения тканей (полотняное, саржевое, атласное, сатиновое). Нитки. Канва. Пяльцы. Булавки. Ножницы. Наперстки. </w:t>
      </w:r>
    </w:p>
    <w:p w:rsidR="0036391D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подготовки к вышиванию.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Зарисовка узоров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История перенесения узора на ткань. Способы перевода рисунка на ткань: калька, стекло, копировальная бумага, клетчатая бумага. Ознакомление с техникой зарисовки узора. </w:t>
      </w:r>
    </w:p>
    <w:p w:rsidR="0036391D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Зарисовка узора.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Увеличение и уменьшение рисунка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и уменьшение узора с помощью сетки. Ознакомление с техникой увеличения рисунка. </w:t>
      </w:r>
    </w:p>
    <w:p w:rsidR="0036391D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и уменьшение рисунка.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Нанесение рисунка на ткань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с техникой перевода рисунка на ткань с помощью копировальной бумаги. Самостоятельный выбор рисунка. </w:t>
      </w:r>
    </w:p>
    <w:p w:rsidR="0036391D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Нанесение рисунка на ткань.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Составление узоров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Демонстрация готовых узоров. Ознакомление с техникой составления узора. </w:t>
      </w:r>
    </w:p>
    <w:p w:rsidR="0036391D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Самостоятельное составление узора.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Основы вышивания.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видами вышивки: глухая (односторонняя и двухсторонняя), сквозная (ажурная, прозрачная). </w:t>
      </w:r>
    </w:p>
    <w:p w:rsidR="0036391D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>Самостоятельное выполнение одного из видов (по выбору учащихся).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Начальные швы и их варианты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proofErr w:type="gramStart"/>
      <w:r w:rsidRPr="00373850">
        <w:rPr>
          <w:rFonts w:ascii="Times New Roman" w:hAnsi="Times New Roman" w:cs="Times New Roman"/>
          <w:color w:val="000000"/>
          <w:sz w:val="28"/>
          <w:szCs w:val="28"/>
        </w:rPr>
        <w:t>Швы «вперед иголку», «за иголку», «строчка», «петельный» («краевой»), «козлик», «</w:t>
      </w:r>
      <w:proofErr w:type="spellStart"/>
      <w:r w:rsidRPr="00373850">
        <w:rPr>
          <w:rFonts w:ascii="Times New Roman" w:hAnsi="Times New Roman" w:cs="Times New Roman"/>
          <w:color w:val="000000"/>
          <w:sz w:val="28"/>
          <w:szCs w:val="28"/>
        </w:rPr>
        <w:t>шнурочек</w:t>
      </w:r>
      <w:proofErr w:type="spellEnd"/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», «штопка». </w:t>
      </w:r>
      <w:proofErr w:type="gramEnd"/>
    </w:p>
    <w:p w:rsidR="0036391D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Самостоятельное выполнение швов.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Счетные швы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«Набор», «Гладь счетная» (односторонняя, двусторонняя), «Кирпичики», «Столбики». </w:t>
      </w:r>
    </w:p>
    <w:p w:rsidR="0036391D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Самостоятельное выполнение швов.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sz w:val="28"/>
          <w:szCs w:val="28"/>
        </w:rPr>
        <w:t>Вышивание крестиком</w:t>
      </w:r>
      <w:r w:rsidRPr="00373850">
        <w:rPr>
          <w:rFonts w:ascii="Times New Roman" w:hAnsi="Times New Roman" w:cs="Times New Roman"/>
          <w:sz w:val="28"/>
          <w:szCs w:val="28"/>
        </w:rPr>
        <w:t xml:space="preserve">. </w:t>
      </w:r>
      <w:r w:rsidRPr="00373850">
        <w:rPr>
          <w:rFonts w:ascii="Calibri" w:hAnsi="Calibri" w:cs="Calibri"/>
          <w:sz w:val="28"/>
          <w:szCs w:val="28"/>
        </w:rPr>
        <w:t xml:space="preserve">6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техникой. Вышивание салфетки.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Самостоятельный выбор рисунка.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color w:val="000000"/>
          <w:sz w:val="28"/>
          <w:szCs w:val="28"/>
        </w:rPr>
        <w:t>Знакомство со станком для вышивания. Инструктаж по ТБ.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color w:val="000000"/>
          <w:sz w:val="28"/>
          <w:szCs w:val="28"/>
        </w:rPr>
        <w:t>Теория: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со станком для вышивания. Инструктаж по ТБ.</w:t>
      </w:r>
    </w:p>
    <w:p w:rsidR="0036391D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color w:val="000000"/>
          <w:sz w:val="28"/>
          <w:szCs w:val="28"/>
        </w:rPr>
        <w:t>Закрепление полотна на станке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>. Самостоятельный выбор рисунка.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color w:val="000000"/>
          <w:sz w:val="28"/>
          <w:szCs w:val="28"/>
        </w:rPr>
        <w:t>Основы вышивания на станке.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>Самостоятельный выбор рисунка для вышивки.</w:t>
      </w:r>
    </w:p>
    <w:p w:rsidR="0036391D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3850">
        <w:rPr>
          <w:rFonts w:ascii="Times New Roman" w:hAnsi="Times New Roman" w:cs="Times New Roman"/>
          <w:i/>
          <w:color w:val="000000"/>
          <w:sz w:val="28"/>
          <w:szCs w:val="28"/>
        </w:rPr>
        <w:t>Практика</w:t>
      </w:r>
      <w:proofErr w:type="gramStart"/>
      <w:r w:rsidRPr="00373850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73850">
        <w:rPr>
          <w:rFonts w:ascii="Times New Roman" w:hAnsi="Times New Roman" w:cs="Times New Roman"/>
          <w:color w:val="000000"/>
          <w:sz w:val="28"/>
          <w:szCs w:val="28"/>
        </w:rPr>
        <w:t>амостоятельное</w:t>
      </w:r>
      <w:proofErr w:type="spellEnd"/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одного из видов (по выбору учащихся).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Техника вышивания бисером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техникой. Вышивание салфетки. </w:t>
      </w:r>
    </w:p>
    <w:p w:rsidR="0036391D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Самостоятельный выбор рисунка.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Вышивание салфетки различными швами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391D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Вышивание салфетки. Самостоятельное составление композиции.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Подготовка выставки работ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391D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Расположение изделий на демонстрационном стенде.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Итоговое занятие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Анализ выполненных работ. Награждение лучших работ. </w:t>
      </w:r>
    </w:p>
    <w:p w:rsidR="00BB483D" w:rsidRDefault="00BB483D"/>
    <w:sectPr w:rsidR="00BB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91D"/>
    <w:rsid w:val="0036391D"/>
    <w:rsid w:val="00BB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Company>School128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2021-06-03T12:31:00Z</dcterms:created>
  <dcterms:modified xsi:type="dcterms:W3CDTF">2021-06-03T12:31:00Z</dcterms:modified>
</cp:coreProperties>
</file>