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E4" w:rsidRPr="008304FF" w:rsidRDefault="007011E4" w:rsidP="007011E4">
      <w:pPr>
        <w:spacing w:line="360" w:lineRule="auto"/>
        <w:ind w:firstLine="283"/>
        <w:rPr>
          <w:rFonts w:eastAsia="Calibri"/>
          <w:b/>
          <w:sz w:val="28"/>
          <w:szCs w:val="28"/>
          <w:lang w:eastAsia="en-US"/>
        </w:rPr>
      </w:pPr>
      <w:r w:rsidRPr="008304FF">
        <w:rPr>
          <w:rFonts w:eastAsia="Calibri"/>
          <w:b/>
          <w:sz w:val="28"/>
          <w:szCs w:val="28"/>
          <w:lang w:eastAsia="en-US"/>
        </w:rPr>
        <w:t>Актуальность программы</w:t>
      </w:r>
    </w:p>
    <w:p w:rsidR="007011E4" w:rsidRPr="008304FF" w:rsidRDefault="007011E4" w:rsidP="007011E4">
      <w:pPr>
        <w:spacing w:line="360" w:lineRule="auto"/>
        <w:ind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t xml:space="preserve">Стремление к актерству, к игре присуще всем детям. Потребность личности в игровом поведении, способность «входить» в игровой режим обусловлены особым видением мира и связаны с силой творчески-преобразующей деятельности. Поэтому умение играть, исполнять роль – это показатель </w:t>
      </w:r>
      <w:proofErr w:type="gramStart"/>
      <w:r w:rsidRPr="008304FF">
        <w:rPr>
          <w:rFonts w:eastAsia="Calibri"/>
          <w:sz w:val="28"/>
          <w:szCs w:val="28"/>
          <w:lang w:eastAsia="en-US"/>
        </w:rPr>
        <w:t>культуры</w:t>
      </w:r>
      <w:proofErr w:type="gramEnd"/>
      <w:r w:rsidRPr="008304FF">
        <w:rPr>
          <w:rFonts w:eastAsia="Calibri"/>
          <w:sz w:val="28"/>
          <w:szCs w:val="28"/>
          <w:lang w:eastAsia="en-US"/>
        </w:rPr>
        <w:t xml:space="preserve"> как личности, так и общества в целом.</w:t>
      </w:r>
    </w:p>
    <w:p w:rsidR="007011E4" w:rsidRPr="008304FF" w:rsidRDefault="007011E4" w:rsidP="007011E4">
      <w:pPr>
        <w:spacing w:line="360" w:lineRule="auto"/>
        <w:ind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t xml:space="preserve">     Играющий человек стремится к творчеству, к раскрытию собственного </w:t>
      </w:r>
      <w:proofErr w:type="spellStart"/>
      <w:r w:rsidRPr="008304FF">
        <w:rPr>
          <w:rFonts w:eastAsia="Calibri"/>
          <w:sz w:val="28"/>
          <w:szCs w:val="28"/>
          <w:lang w:eastAsia="en-US"/>
        </w:rPr>
        <w:t>социокультурного</w:t>
      </w:r>
      <w:proofErr w:type="spellEnd"/>
      <w:r w:rsidRPr="008304FF">
        <w:rPr>
          <w:rFonts w:eastAsia="Calibri"/>
          <w:sz w:val="28"/>
          <w:szCs w:val="28"/>
          <w:lang w:eastAsia="en-US"/>
        </w:rPr>
        <w:t xml:space="preserve"> потенциала, развивает игровое самосознание. Это становится возможным при обеспечении условий для развития личности.</w:t>
      </w:r>
    </w:p>
    <w:p w:rsidR="007011E4" w:rsidRPr="008304FF" w:rsidRDefault="007011E4" w:rsidP="007011E4">
      <w:pPr>
        <w:spacing w:line="360" w:lineRule="auto"/>
        <w:ind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t xml:space="preserve">     Дополнительные занятия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 в группе укрепляет «чувство локтя»,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</w:p>
    <w:p w:rsidR="007011E4" w:rsidRPr="008304FF" w:rsidRDefault="007011E4" w:rsidP="007011E4">
      <w:pPr>
        <w:spacing w:line="360" w:lineRule="auto"/>
        <w:ind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t xml:space="preserve">    Наряду с этими неоспоримо важными функциями дополнительные занятия в театральном кружке  формируют устную речь, развивают ее выразительные и интонационные возможности – в общем, формируют культуру устной и сценической речи; развивают память, формируют художественный вкус ребенка, в целом обогащают его жизнь новыми яркими ощущениями.</w:t>
      </w:r>
    </w:p>
    <w:p w:rsidR="007011E4" w:rsidRPr="008304FF" w:rsidRDefault="007011E4" w:rsidP="007011E4">
      <w:pPr>
        <w:spacing w:line="360" w:lineRule="auto"/>
        <w:ind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t xml:space="preserve">          Отбор сценарного материала в рамках реализации данной программы обусловлен </w:t>
      </w:r>
      <w:proofErr w:type="spellStart"/>
      <w:r w:rsidRPr="008304FF">
        <w:rPr>
          <w:rFonts w:eastAsia="Calibri"/>
          <w:sz w:val="28"/>
          <w:szCs w:val="28"/>
          <w:lang w:eastAsia="en-US"/>
        </w:rPr>
        <w:t>егоактуальностью</w:t>
      </w:r>
      <w:proofErr w:type="spellEnd"/>
      <w:r w:rsidRPr="008304FF">
        <w:rPr>
          <w:rFonts w:eastAsia="Calibri"/>
          <w:sz w:val="28"/>
          <w:szCs w:val="28"/>
          <w:lang w:eastAsia="en-US"/>
        </w:rPr>
        <w:t xml:space="preserve"> в воспитательном пространстве </w:t>
      </w:r>
      <w:r w:rsidRPr="008304FF">
        <w:rPr>
          <w:rFonts w:eastAsia="Calibri"/>
          <w:sz w:val="28"/>
          <w:szCs w:val="28"/>
          <w:lang w:eastAsia="en-US"/>
        </w:rPr>
        <w:lastRenderedPageBreak/>
        <w:t xml:space="preserve">школы, художественной ценностью, воспитательной направленностью и педагогической целесообразностью.  </w:t>
      </w:r>
    </w:p>
    <w:p w:rsidR="007011E4" w:rsidRPr="008304FF" w:rsidRDefault="007011E4" w:rsidP="007011E4">
      <w:pPr>
        <w:spacing w:line="360" w:lineRule="auto"/>
        <w:ind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t xml:space="preserve">         Самое главное для педагога в работе с детьми – умение направить ребят на такую деятельность,  чтобы они ощущали свою самостоятельность, успешность, удовольствие от творческого  процесса, удовольствие от общения друг с другом.</w:t>
      </w:r>
    </w:p>
    <w:p w:rsidR="007011E4" w:rsidRPr="00A11A20" w:rsidRDefault="007011E4" w:rsidP="007011E4">
      <w:pPr>
        <w:spacing w:line="360" w:lineRule="auto"/>
        <w:ind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b/>
          <w:sz w:val="28"/>
          <w:szCs w:val="28"/>
        </w:rPr>
        <w:t xml:space="preserve">Педагогическая </w:t>
      </w:r>
      <w:proofErr w:type="spellStart"/>
      <w:r w:rsidRPr="008304FF">
        <w:rPr>
          <w:b/>
          <w:sz w:val="28"/>
          <w:szCs w:val="28"/>
        </w:rPr>
        <w:t>целесообразность</w:t>
      </w:r>
      <w:proofErr w:type="gramStart"/>
      <w:r w:rsidRPr="008304FF">
        <w:rPr>
          <w:sz w:val="28"/>
          <w:szCs w:val="28"/>
        </w:rPr>
        <w:t>.</w:t>
      </w:r>
      <w:r w:rsidRPr="008304FF">
        <w:rPr>
          <w:rFonts w:eastAsia="Calibri"/>
          <w:sz w:val="28"/>
          <w:szCs w:val="28"/>
          <w:lang w:eastAsia="en-US"/>
        </w:rPr>
        <w:t>З</w:t>
      </w:r>
      <w:proofErr w:type="gramEnd"/>
      <w:r w:rsidRPr="008304FF">
        <w:rPr>
          <w:rFonts w:eastAsia="Calibri"/>
          <w:sz w:val="28"/>
          <w:szCs w:val="28"/>
          <w:lang w:eastAsia="en-US"/>
        </w:rPr>
        <w:t>анятия</w:t>
      </w:r>
      <w:proofErr w:type="spellEnd"/>
      <w:r w:rsidRPr="008304FF">
        <w:rPr>
          <w:rFonts w:eastAsia="Calibri"/>
          <w:sz w:val="28"/>
          <w:szCs w:val="28"/>
          <w:lang w:eastAsia="en-US"/>
        </w:rPr>
        <w:t xml:space="preserve"> в кружке всесторонне развивают личность детей: они играют на сцене, профессионально играют на музыкальных инструментах, танцуют, учатся выражать свои чувства, своё отношение к своему герою, друг к другу, окружающему миру. Именно здесь они проявляют артистичность. Педагогическое воздействие в рамках данной программы позволяет взрастить осознанную творческую личность.</w:t>
      </w:r>
    </w:p>
    <w:p w:rsidR="007011E4" w:rsidRPr="008304FF" w:rsidRDefault="007011E4" w:rsidP="007011E4">
      <w:pPr>
        <w:spacing w:line="360" w:lineRule="auto"/>
        <w:ind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b/>
          <w:sz w:val="28"/>
          <w:szCs w:val="28"/>
          <w:lang w:eastAsia="en-US"/>
        </w:rPr>
        <w:t xml:space="preserve">1.3 Цель программы: </w:t>
      </w:r>
      <w:r w:rsidRPr="008304FF">
        <w:rPr>
          <w:rFonts w:eastAsia="Calibri"/>
          <w:sz w:val="28"/>
          <w:szCs w:val="28"/>
          <w:lang w:eastAsia="en-US"/>
        </w:rPr>
        <w:t xml:space="preserve">создание </w:t>
      </w:r>
      <w:proofErr w:type="spellStart"/>
      <w:r w:rsidRPr="008304FF">
        <w:rPr>
          <w:rFonts w:eastAsia="Calibri"/>
          <w:sz w:val="28"/>
          <w:szCs w:val="28"/>
          <w:lang w:eastAsia="en-US"/>
        </w:rPr>
        <w:t>условийдля</w:t>
      </w:r>
      <w:proofErr w:type="spellEnd"/>
      <w:r w:rsidRPr="008304FF">
        <w:rPr>
          <w:rFonts w:eastAsia="Calibri"/>
          <w:sz w:val="28"/>
          <w:szCs w:val="28"/>
          <w:lang w:eastAsia="en-US"/>
        </w:rPr>
        <w:t xml:space="preserve"> развития активного интереса к различным видам искусства, для  формирования умений и навыков: сценического движения, речи, работы над художественным образом, вокального исполнения, для формирования творческого коллектива, направленного на воплощение единой цели, для ценностного развития личности в условиях сотворчества и сотрудничества.</w:t>
      </w:r>
    </w:p>
    <w:p w:rsidR="007011E4" w:rsidRPr="008304FF" w:rsidRDefault="007011E4" w:rsidP="007011E4">
      <w:pPr>
        <w:spacing w:line="360" w:lineRule="auto"/>
        <w:ind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b/>
          <w:sz w:val="28"/>
          <w:szCs w:val="28"/>
          <w:lang w:eastAsia="en-US"/>
        </w:rPr>
        <w:t>1.4 Задачи  программы</w:t>
      </w:r>
      <w:r w:rsidRPr="008304FF">
        <w:rPr>
          <w:rFonts w:eastAsia="Calibri"/>
          <w:sz w:val="28"/>
          <w:szCs w:val="28"/>
          <w:lang w:eastAsia="en-US"/>
        </w:rPr>
        <w:t>:</w:t>
      </w:r>
    </w:p>
    <w:p w:rsidR="007011E4" w:rsidRPr="008304FF" w:rsidRDefault="007011E4" w:rsidP="007011E4">
      <w:pPr>
        <w:numPr>
          <w:ilvl w:val="0"/>
          <w:numId w:val="1"/>
        </w:numPr>
        <w:spacing w:line="360" w:lineRule="auto"/>
        <w:ind w:left="0"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t>Формировать элементарную сценическую, исполнительскую культуру у детей - членов театрального кружка</w:t>
      </w:r>
    </w:p>
    <w:p w:rsidR="007011E4" w:rsidRPr="008304FF" w:rsidRDefault="007011E4" w:rsidP="007011E4">
      <w:pPr>
        <w:numPr>
          <w:ilvl w:val="0"/>
          <w:numId w:val="1"/>
        </w:numPr>
        <w:spacing w:line="360" w:lineRule="auto"/>
        <w:ind w:left="0"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t>Развивать творческие способности, возможности памяти, речи, воображения, логического и творческого мышления каждого ребенка</w:t>
      </w:r>
    </w:p>
    <w:p w:rsidR="007011E4" w:rsidRPr="008304FF" w:rsidRDefault="007011E4" w:rsidP="007011E4">
      <w:pPr>
        <w:numPr>
          <w:ilvl w:val="0"/>
          <w:numId w:val="1"/>
        </w:numPr>
        <w:spacing w:line="360" w:lineRule="auto"/>
        <w:ind w:left="0" w:firstLine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t>Формировать  у детей интерес к театральному искусству, к музыке, к поэзии.</w:t>
      </w:r>
    </w:p>
    <w:p w:rsidR="007011E4" w:rsidRPr="008304FF" w:rsidRDefault="007011E4" w:rsidP="007011E4">
      <w:pPr>
        <w:numPr>
          <w:ilvl w:val="0"/>
          <w:numId w:val="1"/>
        </w:numPr>
        <w:spacing w:line="360" w:lineRule="auto"/>
        <w:ind w:left="0"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lastRenderedPageBreak/>
        <w:t xml:space="preserve">Формировать коллектив </w:t>
      </w:r>
    </w:p>
    <w:p w:rsidR="007011E4" w:rsidRPr="00D42A7F" w:rsidRDefault="007011E4" w:rsidP="007011E4">
      <w:pPr>
        <w:numPr>
          <w:ilvl w:val="0"/>
          <w:numId w:val="1"/>
        </w:numPr>
        <w:spacing w:line="360" w:lineRule="auto"/>
        <w:ind w:left="0" w:firstLine="283"/>
        <w:jc w:val="both"/>
        <w:rPr>
          <w:rFonts w:eastAsia="Calibri"/>
          <w:sz w:val="28"/>
          <w:szCs w:val="28"/>
          <w:lang w:eastAsia="en-US"/>
        </w:rPr>
      </w:pPr>
      <w:r w:rsidRPr="008304FF">
        <w:rPr>
          <w:rFonts w:eastAsia="Calibri"/>
          <w:sz w:val="28"/>
          <w:szCs w:val="28"/>
          <w:lang w:eastAsia="en-US"/>
        </w:rPr>
        <w:t xml:space="preserve">Воспитывать гармонически развитую личность в процессе сотворчества и сотрудничества.   </w:t>
      </w:r>
    </w:p>
    <w:p w:rsidR="007011E4" w:rsidRPr="008304FF" w:rsidRDefault="007011E4" w:rsidP="007011E4">
      <w:pPr>
        <w:tabs>
          <w:tab w:val="left" w:pos="6375"/>
        </w:tabs>
        <w:spacing w:line="360" w:lineRule="auto"/>
        <w:ind w:firstLine="283"/>
        <w:jc w:val="both"/>
        <w:rPr>
          <w:b/>
          <w:bCs/>
          <w:sz w:val="28"/>
          <w:szCs w:val="28"/>
        </w:rPr>
      </w:pPr>
      <w:r w:rsidRPr="008304FF">
        <w:rPr>
          <w:b/>
          <w:bCs/>
          <w:sz w:val="28"/>
          <w:szCs w:val="28"/>
        </w:rPr>
        <w:t>1.5 Отличительные черты программы:</w:t>
      </w:r>
      <w:r w:rsidRPr="008304FF">
        <w:rPr>
          <w:b/>
          <w:bCs/>
          <w:sz w:val="28"/>
          <w:szCs w:val="28"/>
        </w:rPr>
        <w:tab/>
      </w:r>
    </w:p>
    <w:p w:rsidR="007011E4" w:rsidRPr="008304FF" w:rsidRDefault="007011E4" w:rsidP="007011E4">
      <w:pPr>
        <w:pStyle w:val="21"/>
        <w:numPr>
          <w:ilvl w:val="0"/>
          <w:numId w:val="2"/>
        </w:numPr>
        <w:tabs>
          <w:tab w:val="left" w:pos="92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8304FF">
        <w:rPr>
          <w:sz w:val="28"/>
          <w:szCs w:val="28"/>
        </w:rPr>
        <w:t>возможность начать обучение с любого момента, т.к. в обучении основам актерского мастерства невозможно поэтапно обучить ребенка сценической речи, а затем движению, поскольку все виды деятельности взаимосвязаны. Да и сам театр – синтетический вид искусства;</w:t>
      </w:r>
    </w:p>
    <w:p w:rsidR="007011E4" w:rsidRPr="008304FF" w:rsidRDefault="007011E4" w:rsidP="007011E4">
      <w:pPr>
        <w:pStyle w:val="21"/>
        <w:numPr>
          <w:ilvl w:val="0"/>
          <w:numId w:val="2"/>
        </w:numPr>
        <w:tabs>
          <w:tab w:val="left" w:pos="92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8304FF">
        <w:rPr>
          <w:sz w:val="28"/>
          <w:szCs w:val="28"/>
        </w:rPr>
        <w:t>обеспечение доступности каждому испытать свои силы в разнообразных  формах занятий, возможности увидеть результаты, получить одобрение и поддержку;</w:t>
      </w:r>
    </w:p>
    <w:p w:rsidR="007011E4" w:rsidRPr="008304FF" w:rsidRDefault="007011E4" w:rsidP="007011E4">
      <w:pPr>
        <w:pStyle w:val="21"/>
        <w:numPr>
          <w:ilvl w:val="0"/>
          <w:numId w:val="2"/>
        </w:numPr>
        <w:tabs>
          <w:tab w:val="left" w:pos="92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8304FF">
        <w:rPr>
          <w:sz w:val="28"/>
          <w:szCs w:val="28"/>
        </w:rPr>
        <w:t>способ структурирования элементов содержания материала внутри дополнительной образовательной программы.</w:t>
      </w:r>
    </w:p>
    <w:p w:rsidR="007011E4" w:rsidRPr="00D42A7F" w:rsidRDefault="007011E4" w:rsidP="007011E4">
      <w:pPr>
        <w:pStyle w:val="21"/>
        <w:numPr>
          <w:ilvl w:val="0"/>
          <w:numId w:val="3"/>
        </w:numPr>
        <w:tabs>
          <w:tab w:val="left" w:pos="92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8304FF">
        <w:rPr>
          <w:sz w:val="28"/>
          <w:szCs w:val="28"/>
        </w:rPr>
        <w:t>организация системы, основанной на развитии у детей интереса к окружающему миру, умения общаться с ним, используя свои творческие способности.</w:t>
      </w:r>
    </w:p>
    <w:p w:rsidR="00720D10" w:rsidRDefault="00720D10"/>
    <w:sectPr w:rsidR="0072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284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48007561"/>
    <w:multiLevelType w:val="hybridMultilevel"/>
    <w:tmpl w:val="D2221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1E4"/>
    <w:rsid w:val="007011E4"/>
    <w:rsid w:val="0072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011E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Company>School128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2021-06-03T12:28:00Z</dcterms:created>
  <dcterms:modified xsi:type="dcterms:W3CDTF">2021-06-03T12:28:00Z</dcterms:modified>
</cp:coreProperties>
</file>