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sz w:val="28"/>
          <w:szCs w:val="28"/>
        </w:rPr>
        <w:t>Новизна</w:t>
      </w:r>
      <w:r w:rsidRPr="00007F83">
        <w:rPr>
          <w:rFonts w:ascii="Times New Roman" w:hAnsi="Times New Roman"/>
          <w:sz w:val="28"/>
          <w:szCs w:val="28"/>
        </w:rPr>
        <w:t xml:space="preserve"> </w:t>
      </w:r>
      <w:r w:rsidRPr="00007F83">
        <w:rPr>
          <w:rFonts w:ascii="Times New Roman" w:hAnsi="Times New Roman"/>
          <w:b/>
          <w:sz w:val="28"/>
          <w:szCs w:val="28"/>
        </w:rPr>
        <w:t>и оригинальность</w:t>
      </w:r>
      <w:r w:rsidRPr="00007F83">
        <w:rPr>
          <w:rFonts w:ascii="Times New Roman" w:hAnsi="Times New Roman"/>
          <w:sz w:val="28"/>
          <w:szCs w:val="28"/>
        </w:rPr>
        <w:t xml:space="preserve"> программы «Баскетбол»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баскетболом с «нуля» тем детям, которые еще не начинали проходить раздел «баскетбол»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>С каждым годом учебные нагрузки в школах возрастают;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 ми подвижными и спортивными играми.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</w:t>
      </w:r>
      <w:proofErr w:type="gramStart"/>
      <w:r w:rsidRPr="00007F83">
        <w:rPr>
          <w:rFonts w:ascii="Times New Roman" w:hAnsi="Times New Roman"/>
          <w:sz w:val="28"/>
          <w:szCs w:val="28"/>
        </w:rPr>
        <w:t>такаю</w:t>
      </w:r>
      <w:proofErr w:type="gramEnd"/>
      <w:r w:rsidRPr="00007F83">
        <w:rPr>
          <w:rFonts w:ascii="Times New Roman" w:hAnsi="Times New Roman"/>
          <w:sz w:val="28"/>
          <w:szCs w:val="28"/>
        </w:rPr>
        <w:t xml:space="preserve"> формируются личные качества ребенка (общительность, воля, целеустремленность, умение работал, в команде).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>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группы, охватывая на начальном этапе не более 15 человек.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007F83">
        <w:rPr>
          <w:rFonts w:ascii="Times New Roman" w:hAnsi="Times New Roman"/>
          <w:sz w:val="28"/>
          <w:szCs w:val="28"/>
        </w:rPr>
        <w:t xml:space="preserve">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007F83">
        <w:rPr>
          <w:rFonts w:ascii="Times New Roman" w:hAnsi="Times New Roman"/>
          <w:sz w:val="28"/>
          <w:szCs w:val="28"/>
        </w:rPr>
        <w:t xml:space="preserve"> программы баскетбола, как и многие другие виды спорта, требует постепенного перехода от простого к </w:t>
      </w:r>
      <w:proofErr w:type="gramStart"/>
      <w:r w:rsidRPr="00007F83">
        <w:rPr>
          <w:rFonts w:ascii="Times New Roman" w:hAnsi="Times New Roman"/>
          <w:sz w:val="28"/>
          <w:szCs w:val="28"/>
        </w:rPr>
        <w:t>сложному</w:t>
      </w:r>
      <w:proofErr w:type="gramEnd"/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Баскетбол позволяет решить проблему занятости у детей свободного времени, пробуждение интереса к определенному виду спорта. Практика показывает </w:t>
      </w:r>
      <w:r w:rsidRPr="00007F83">
        <w:rPr>
          <w:rFonts w:ascii="Times New Roman" w:hAnsi="Times New Roman"/>
          <w:sz w:val="28"/>
          <w:szCs w:val="28"/>
        </w:rPr>
        <w:lastRenderedPageBreak/>
        <w:t>эффективность ранней подготовки учащихся для формирования полноценного коллектива единомышленников и успешной работы на последующих этапах.</w:t>
      </w:r>
    </w:p>
    <w:p w:rsidR="00807022" w:rsidRPr="00007F83" w:rsidRDefault="00807022" w:rsidP="00807022">
      <w:pPr>
        <w:widowControl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b/>
          <w:bCs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07F83">
        <w:rPr>
          <w:rFonts w:ascii="Times New Roman" w:hAnsi="Times New Roman"/>
          <w:sz w:val="28"/>
          <w:szCs w:val="28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</w:t>
      </w:r>
      <w:bookmarkStart w:id="0" w:name="page3"/>
      <w:bookmarkEnd w:id="0"/>
      <w:r w:rsidRPr="00007F83">
        <w:rPr>
          <w:rFonts w:ascii="Times New Roman" w:hAnsi="Times New Roman"/>
          <w:sz w:val="28"/>
          <w:szCs w:val="28"/>
        </w:rPr>
        <w:t xml:space="preserve"> навыков здорового образа жизни, воспитание спортсменов - патриотов своей школы, своего города, своей страны.</w:t>
      </w:r>
    </w:p>
    <w:p w:rsidR="00807022" w:rsidRPr="00007F83" w:rsidRDefault="00807022" w:rsidP="00807022">
      <w:pPr>
        <w:widowControl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07022" w:rsidRPr="00007F83" w:rsidRDefault="00807022" w:rsidP="00807022">
      <w:pPr>
        <w:widowControl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>1. Образовательные:</w:t>
      </w:r>
    </w:p>
    <w:p w:rsidR="00807022" w:rsidRPr="00007F83" w:rsidRDefault="00807022" w:rsidP="008070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 </w:t>
      </w:r>
    </w:p>
    <w:p w:rsidR="00807022" w:rsidRPr="00007F83" w:rsidRDefault="00807022" w:rsidP="008070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Углублять и дополнять знания, умения и навыки, получаемые учащимися на уроках физкультуры; 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2. Развивающие: </w:t>
      </w:r>
    </w:p>
    <w:p w:rsidR="00807022" w:rsidRPr="00007F83" w:rsidRDefault="00807022" w:rsidP="008070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Укреплять опорно-двигательный аппарат детей; </w:t>
      </w:r>
    </w:p>
    <w:p w:rsidR="00807022" w:rsidRPr="00007F83" w:rsidRDefault="00807022" w:rsidP="00807022">
      <w:pPr>
        <w:widowControl w:val="0"/>
        <w:numPr>
          <w:ilvl w:val="0"/>
          <w:numId w:val="1"/>
        </w:numPr>
        <w:tabs>
          <w:tab w:val="clear" w:pos="720"/>
          <w:tab w:val="num" w:pos="71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Способствовать разностороннему физическому развитию учащихся, укреплять здоровье, закаливать организм; </w:t>
      </w:r>
    </w:p>
    <w:p w:rsidR="00807022" w:rsidRPr="00007F83" w:rsidRDefault="00807022" w:rsidP="00807022">
      <w:pPr>
        <w:widowControl w:val="0"/>
        <w:numPr>
          <w:ilvl w:val="0"/>
          <w:numId w:val="1"/>
        </w:numPr>
        <w:tabs>
          <w:tab w:val="clear" w:pos="720"/>
          <w:tab w:val="num" w:pos="71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Целенаправленно развивать специальные двигательные навыки и психологические качества ребенка. </w:t>
      </w:r>
    </w:p>
    <w:p w:rsidR="00807022" w:rsidRPr="00007F83" w:rsidRDefault="00807022" w:rsidP="00807022">
      <w:pPr>
        <w:widowControl w:val="0"/>
        <w:numPr>
          <w:ilvl w:val="0"/>
          <w:numId w:val="1"/>
        </w:numPr>
        <w:tabs>
          <w:tab w:val="clear" w:pos="720"/>
          <w:tab w:val="num" w:pos="702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Расширение спортивного </w:t>
      </w:r>
      <w:proofErr w:type="spellStart"/>
      <w:proofErr w:type="gramStart"/>
      <w:r w:rsidRPr="00007F83">
        <w:rPr>
          <w:rFonts w:ascii="Times New Roman" w:hAnsi="Times New Roman"/>
          <w:sz w:val="28"/>
          <w:szCs w:val="28"/>
        </w:rPr>
        <w:t>круго</w:t>
      </w:r>
      <w:proofErr w:type="spellEnd"/>
      <w:r w:rsidRPr="00007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F83">
        <w:rPr>
          <w:rFonts w:ascii="Times New Roman" w:hAnsi="Times New Roman"/>
          <w:sz w:val="28"/>
          <w:szCs w:val="28"/>
        </w:rPr>
        <w:t>зора</w:t>
      </w:r>
      <w:proofErr w:type="spellEnd"/>
      <w:proofErr w:type="gramEnd"/>
      <w:r w:rsidRPr="00007F83">
        <w:rPr>
          <w:rFonts w:ascii="Times New Roman" w:hAnsi="Times New Roman"/>
          <w:sz w:val="28"/>
          <w:szCs w:val="28"/>
        </w:rPr>
        <w:t xml:space="preserve"> детей. </w:t>
      </w:r>
    </w:p>
    <w:p w:rsidR="00807022" w:rsidRPr="00007F83" w:rsidRDefault="00807022" w:rsidP="00807022">
      <w:pPr>
        <w:widowControl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>3. Воспитательные:</w:t>
      </w:r>
    </w:p>
    <w:p w:rsidR="00807022" w:rsidRPr="00007F83" w:rsidRDefault="00807022" w:rsidP="00807022">
      <w:pPr>
        <w:widowControl w:val="0"/>
        <w:numPr>
          <w:ilvl w:val="1"/>
          <w:numId w:val="2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Формировать дружный, сплоченный коллектив, способный решать поставленные задачи, воспитывать культуру поведения; </w:t>
      </w:r>
    </w:p>
    <w:p w:rsidR="00807022" w:rsidRPr="00007F83" w:rsidRDefault="00807022" w:rsidP="00807022">
      <w:pPr>
        <w:widowControl w:val="0"/>
        <w:tabs>
          <w:tab w:val="num" w:pos="202"/>
        </w:tabs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- Прививать любовь и устойчивый интерес к систематическим занятиям физкультурой и спортом; </w:t>
      </w:r>
    </w:p>
    <w:p w:rsidR="00807022" w:rsidRPr="00007F83" w:rsidRDefault="00807022" w:rsidP="00807022">
      <w:pPr>
        <w:widowControl w:val="0"/>
        <w:numPr>
          <w:ilvl w:val="1"/>
          <w:numId w:val="2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Пропагандировать здоровый образ жизни, привлекая семьи учащихся к проведению спортивных мероприятий и праздников. 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t xml:space="preserve">График и режим занятий. 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Программа предназначена для детей с 8 до 16 лет. 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В коллектив принимаются все желающие, не имеющие медицинских </w:t>
      </w:r>
      <w:r w:rsidRPr="00007F83">
        <w:rPr>
          <w:rFonts w:ascii="Times New Roman" w:hAnsi="Times New Roman"/>
          <w:sz w:val="28"/>
          <w:szCs w:val="28"/>
        </w:rPr>
        <w:lastRenderedPageBreak/>
        <w:t xml:space="preserve">противопоказаний (предоставляется мед справка от терапевта по месту жительства). 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Занятия проводятся 1 раз в неделю по 2 академических часа. 36 недель с сентября по май. Количество часов в 2020-2021 учебном году 72 ч. 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Наполняемость учебной группы по годам обучения: 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Максимальное количество обучающихся в группе – 15 человек. 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Формы организации обучения: </w:t>
      </w:r>
    </w:p>
    <w:p w:rsidR="00807022" w:rsidRPr="00007F83" w:rsidRDefault="00807022" w:rsidP="00807022">
      <w:pPr>
        <w:widowControl w:val="0"/>
        <w:numPr>
          <w:ilvl w:val="1"/>
          <w:numId w:val="2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F83">
        <w:rPr>
          <w:rFonts w:ascii="Times New Roman" w:hAnsi="Times New Roman"/>
          <w:sz w:val="28"/>
          <w:szCs w:val="28"/>
        </w:rPr>
        <w:t>командная</w:t>
      </w:r>
      <w:proofErr w:type="gramEnd"/>
      <w:r w:rsidRPr="00007F83">
        <w:rPr>
          <w:rFonts w:ascii="Times New Roman" w:hAnsi="Times New Roman"/>
          <w:sz w:val="28"/>
          <w:szCs w:val="28"/>
        </w:rPr>
        <w:t xml:space="preserve">, малыми группами, индивидуальная. </w:t>
      </w:r>
    </w:p>
    <w:p w:rsidR="00807022" w:rsidRPr="00007F83" w:rsidRDefault="00807022" w:rsidP="00807022">
      <w:pPr>
        <w:widowControl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>Формы проведения занятий:</w:t>
      </w:r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F83">
        <w:rPr>
          <w:rFonts w:ascii="Times New Roman" w:hAnsi="Times New Roman"/>
          <w:sz w:val="28"/>
          <w:szCs w:val="28"/>
        </w:rPr>
        <w:t>Тренировочные занятия, беседы, соревнования, тестирования, спортивные конкурсы, просмотры соревнований, дистанционное обучение.</w:t>
      </w:r>
      <w:proofErr w:type="gramEnd"/>
    </w:p>
    <w:p w:rsidR="00807022" w:rsidRPr="00007F83" w:rsidRDefault="00807022" w:rsidP="008070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 освоения программы</w:t>
      </w:r>
      <w:r w:rsidRPr="00007F83">
        <w:rPr>
          <w:rFonts w:ascii="Times New Roman" w:hAnsi="Times New Roman"/>
          <w:color w:val="000000"/>
          <w:sz w:val="28"/>
          <w:szCs w:val="28"/>
        </w:rPr>
        <w:t>: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b/>
          <w:bCs/>
          <w:color w:val="000000"/>
          <w:sz w:val="28"/>
          <w:szCs w:val="28"/>
        </w:rPr>
        <w:t>Личностные результаты освоения</w:t>
      </w:r>
      <w:r w:rsidRPr="00007F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F83">
        <w:rPr>
          <w:color w:val="000000"/>
          <w:sz w:val="28"/>
          <w:szCs w:val="28"/>
        </w:rPr>
        <w:t>должны отражать: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007F83">
        <w:rPr>
          <w:color w:val="000000"/>
          <w:sz w:val="28"/>
          <w:szCs w:val="28"/>
        </w:rPr>
        <w:t>способности</w:t>
      </w:r>
      <w:proofErr w:type="gramEnd"/>
      <w:r w:rsidRPr="00007F83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proofErr w:type="gramStart"/>
      <w:r w:rsidRPr="00007F83">
        <w:rPr>
          <w:color w:val="000000"/>
          <w:sz w:val="28"/>
          <w:szCs w:val="28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proofErr w:type="spellStart"/>
      <w:r w:rsidRPr="00007F8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007F83">
        <w:rPr>
          <w:b/>
          <w:bCs/>
          <w:color w:val="000000"/>
          <w:sz w:val="28"/>
          <w:szCs w:val="28"/>
        </w:rPr>
        <w:t xml:space="preserve"> результаты освоения</w:t>
      </w:r>
      <w:r w:rsidRPr="00007F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F83">
        <w:rPr>
          <w:color w:val="000000"/>
          <w:sz w:val="28"/>
          <w:szCs w:val="28"/>
        </w:rPr>
        <w:t>должны отражать: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07F83">
        <w:rPr>
          <w:color w:val="000000"/>
          <w:sz w:val="28"/>
          <w:szCs w:val="28"/>
        </w:rPr>
        <w:t>логическое рассуждение</w:t>
      </w:r>
      <w:proofErr w:type="gramEnd"/>
      <w:r w:rsidRPr="00007F83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8) смысловое чтение;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b/>
          <w:bCs/>
          <w:color w:val="000000"/>
          <w:sz w:val="28"/>
          <w:szCs w:val="28"/>
        </w:rPr>
        <w:t>Предметные результаты освоения</w:t>
      </w:r>
      <w:r w:rsidRPr="00007F83">
        <w:rPr>
          <w:color w:val="000000"/>
          <w:sz w:val="28"/>
          <w:szCs w:val="28"/>
        </w:rPr>
        <w:t xml:space="preserve"> программы должны обеспечивать успешное обучение на следующей ступени общего образования.</w:t>
      </w:r>
    </w:p>
    <w:p w:rsidR="00807022" w:rsidRPr="00007F83" w:rsidRDefault="00807022" w:rsidP="00807022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b/>
          <w:bCs/>
          <w:i/>
          <w:iCs/>
          <w:color w:val="000000"/>
          <w:sz w:val="28"/>
          <w:szCs w:val="28"/>
        </w:rPr>
        <w:t>Учащиеся будут уметь демонстрировать</w:t>
      </w:r>
      <w:r w:rsidRPr="00007F83">
        <w:rPr>
          <w:color w:val="000000"/>
          <w:sz w:val="28"/>
          <w:szCs w:val="28"/>
        </w:rPr>
        <w:t> </w:t>
      </w:r>
    </w:p>
    <w:p w:rsidR="00807022" w:rsidRPr="00007F83" w:rsidRDefault="00807022" w:rsidP="0080702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lastRenderedPageBreak/>
        <w:t>броски по кольцу.</w:t>
      </w:r>
    </w:p>
    <w:p w:rsidR="00807022" w:rsidRPr="00007F83" w:rsidRDefault="00807022" w:rsidP="0080702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броски со средних и дальних дистанций.</w:t>
      </w:r>
    </w:p>
    <w:p w:rsidR="00807022" w:rsidRPr="00007F83" w:rsidRDefault="00807022" w:rsidP="0080702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броски по кольцу после ведения.</w:t>
      </w:r>
    </w:p>
    <w:p w:rsidR="00807022" w:rsidRPr="00007F83" w:rsidRDefault="00807022" w:rsidP="0080702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передачи мяча в парах.</w:t>
      </w:r>
    </w:p>
    <w:p w:rsidR="00807022" w:rsidRPr="00007F83" w:rsidRDefault="00807022" w:rsidP="0080702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передачи мяча в движении.</w:t>
      </w:r>
    </w:p>
    <w:p w:rsidR="00807022" w:rsidRPr="00007F83" w:rsidRDefault="00807022" w:rsidP="0080702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обводка стоек.</w:t>
      </w:r>
    </w:p>
    <w:p w:rsidR="00807022" w:rsidRPr="00007F83" w:rsidRDefault="00807022" w:rsidP="0080702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передача и ловля мяча от стены за 30 сек.</w:t>
      </w:r>
    </w:p>
    <w:p w:rsidR="00807022" w:rsidRPr="00007F83" w:rsidRDefault="00807022" w:rsidP="008070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right="-300" w:firstLine="0"/>
        <w:jc w:val="both"/>
        <w:rPr>
          <w:sz w:val="28"/>
          <w:szCs w:val="28"/>
        </w:rPr>
      </w:pPr>
      <w:r w:rsidRPr="00007F83">
        <w:rPr>
          <w:color w:val="000000"/>
          <w:sz w:val="28"/>
          <w:szCs w:val="28"/>
        </w:rPr>
        <w:t>штрафной бросок.</w:t>
      </w:r>
    </w:p>
    <w:p w:rsidR="008064A7" w:rsidRDefault="008064A7"/>
    <w:sectPr w:rsidR="0080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3106FC"/>
    <w:multiLevelType w:val="multilevel"/>
    <w:tmpl w:val="C91C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022"/>
    <w:rsid w:val="008064A7"/>
    <w:rsid w:val="0080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07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7798</Characters>
  <Application>Microsoft Office Word</Application>
  <DocSecurity>0</DocSecurity>
  <Lines>64</Lines>
  <Paragraphs>18</Paragraphs>
  <ScaleCrop>false</ScaleCrop>
  <Company>School128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2021-06-03T12:44:00Z</dcterms:created>
  <dcterms:modified xsi:type="dcterms:W3CDTF">2021-06-03T12:44:00Z</dcterms:modified>
</cp:coreProperties>
</file>