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769"/>
        <w:gridCol w:w="1770"/>
        <w:gridCol w:w="1770"/>
        <w:gridCol w:w="1770"/>
        <w:gridCol w:w="1771"/>
        <w:gridCol w:w="1770"/>
        <w:gridCol w:w="2253"/>
      </w:tblGrid>
      <w:tr w:rsidR="00126DF3" w:rsidTr="00F30CB5">
        <w:trPr>
          <w:trHeight w:val="272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1гр</w:t>
            </w: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2гр</w:t>
            </w: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6гр</w:t>
            </w: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3гр</w:t>
            </w:r>
          </w:p>
        </w:tc>
        <w:tc>
          <w:tcPr>
            <w:tcW w:w="1771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4гр</w:t>
            </w: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5гр</w:t>
            </w:r>
          </w:p>
        </w:tc>
        <w:tc>
          <w:tcPr>
            <w:tcW w:w="2253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7гр</w:t>
            </w: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997603">
            <w:pPr>
              <w:pStyle w:val="TableParagraph"/>
              <w:spacing w:line="265" w:lineRule="exact"/>
              <w:ind w:left="110"/>
            </w:pPr>
            <w:proofErr w:type="gramStart"/>
            <w:r>
              <w:t>понедельник</w:t>
            </w:r>
            <w:proofErr w:type="gramEnd"/>
          </w:p>
        </w:tc>
        <w:tc>
          <w:tcPr>
            <w:tcW w:w="1769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Азбука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1770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26DF3" w:rsidRDefault="00997603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письму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Маленький</w:t>
            </w:r>
          </w:p>
          <w:p w:rsidR="00126DF3" w:rsidRDefault="00997603">
            <w:pPr>
              <w:pStyle w:val="TableParagraph"/>
              <w:spacing w:before="1" w:line="20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исследователь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1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270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ФЭМП</w:t>
            </w:r>
            <w:r w:rsidR="00F30CB5">
              <w:rPr>
                <w:sz w:val="18"/>
              </w:rPr>
              <w:t xml:space="preserve"> (математика)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Азбука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1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61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7" w:right="496"/>
              <w:rPr>
                <w:sz w:val="18"/>
              </w:rPr>
            </w:pPr>
            <w:r>
              <w:rPr>
                <w:sz w:val="18"/>
              </w:rPr>
              <w:t>Маленький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5" w:right="27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1771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997603">
            <w:pPr>
              <w:pStyle w:val="TableParagraph"/>
              <w:spacing w:line="266" w:lineRule="exact"/>
              <w:ind w:left="110"/>
            </w:pPr>
            <w:proofErr w:type="gramStart"/>
            <w:r>
              <w:t>вторник</w:t>
            </w:r>
            <w:proofErr w:type="gramEnd"/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Азбука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2253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письму</w:t>
            </w: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Маленький</w:t>
            </w:r>
          </w:p>
          <w:p w:rsidR="00126DF3" w:rsidRDefault="00997603">
            <w:pPr>
              <w:pStyle w:val="TableParagraph"/>
              <w:spacing w:before="1" w:line="209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исследователь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2253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26DF3" w:rsidRDefault="00997603">
            <w:pPr>
              <w:pStyle w:val="TableParagraph"/>
              <w:spacing w:before="1" w:line="209" w:lineRule="exact"/>
              <w:ind w:left="104"/>
              <w:rPr>
                <w:sz w:val="18"/>
              </w:rPr>
            </w:pPr>
            <w:proofErr w:type="gramStart"/>
            <w:r>
              <w:rPr>
                <w:sz w:val="18"/>
              </w:rPr>
              <w:t>искусство</w:t>
            </w:r>
            <w:proofErr w:type="gramEnd"/>
          </w:p>
        </w:tc>
      </w:tr>
      <w:tr w:rsidR="00126DF3" w:rsidTr="00F30CB5">
        <w:trPr>
          <w:trHeight w:val="455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Азбука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2253" w:type="dxa"/>
            <w:shd w:val="clear" w:color="auto" w:fill="auto"/>
          </w:tcPr>
          <w:p w:rsidR="00126DF3" w:rsidRDefault="00F30CB5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Маленький</w:t>
            </w:r>
          </w:p>
          <w:p w:rsidR="00126DF3" w:rsidRDefault="00997603">
            <w:pPr>
              <w:pStyle w:val="TableParagraph"/>
              <w:spacing w:before="1" w:line="209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исследователь</w:t>
            </w:r>
            <w:proofErr w:type="gramEnd"/>
          </w:p>
        </w:tc>
        <w:tc>
          <w:tcPr>
            <w:tcW w:w="2253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</w:tr>
      <w:tr w:rsidR="00126DF3" w:rsidTr="00F30CB5">
        <w:trPr>
          <w:trHeight w:val="270"/>
        </w:trPr>
        <w:tc>
          <w:tcPr>
            <w:tcW w:w="1875" w:type="dxa"/>
          </w:tcPr>
          <w:p w:rsidR="00126DF3" w:rsidRDefault="00997603">
            <w:pPr>
              <w:pStyle w:val="TableParagraph"/>
              <w:spacing w:line="251" w:lineRule="exact"/>
              <w:ind w:left="110"/>
            </w:pPr>
            <w:proofErr w:type="gramStart"/>
            <w:r>
              <w:t>среда</w:t>
            </w:r>
            <w:proofErr w:type="gramEnd"/>
          </w:p>
        </w:tc>
        <w:tc>
          <w:tcPr>
            <w:tcW w:w="1769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Азбука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450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26DF3" w:rsidRDefault="00997603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искусство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Маленький</w:t>
            </w:r>
          </w:p>
          <w:p w:rsidR="00126DF3" w:rsidRDefault="00997603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proofErr w:type="gramStart"/>
            <w:r>
              <w:rPr>
                <w:sz w:val="18"/>
              </w:rPr>
              <w:t>исследователь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F30CB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Азбука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26DF3" w:rsidRDefault="00997603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proofErr w:type="gramStart"/>
            <w:r>
              <w:rPr>
                <w:sz w:val="18"/>
              </w:rPr>
              <w:t>письму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26DF3" w:rsidRDefault="00997603">
            <w:pPr>
              <w:pStyle w:val="TableParagraph"/>
              <w:spacing w:before="1" w:line="20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письму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Маленький</w:t>
            </w:r>
          </w:p>
          <w:p w:rsidR="00126DF3" w:rsidRDefault="00997603">
            <w:pPr>
              <w:pStyle w:val="TableParagraph"/>
              <w:spacing w:before="1" w:line="209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исследователь</w:t>
            </w:r>
            <w:proofErr w:type="gramEnd"/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450"/>
        </w:trPr>
        <w:tc>
          <w:tcPr>
            <w:tcW w:w="1875" w:type="dxa"/>
          </w:tcPr>
          <w:p w:rsidR="00126DF3" w:rsidRDefault="00997603">
            <w:pPr>
              <w:pStyle w:val="TableParagraph"/>
              <w:spacing w:line="268" w:lineRule="exact"/>
              <w:ind w:left="110"/>
            </w:pPr>
            <w:proofErr w:type="gramStart"/>
            <w:r>
              <w:t>четверг</w:t>
            </w:r>
            <w:proofErr w:type="gramEnd"/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26DF3" w:rsidRDefault="00997603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письму</w:t>
            </w:r>
            <w:proofErr w:type="gramEnd"/>
          </w:p>
        </w:tc>
        <w:tc>
          <w:tcPr>
            <w:tcW w:w="2253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Азбука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26DF3" w:rsidRDefault="00997603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искусство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26DF3" w:rsidRDefault="00997603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искусство</w:t>
            </w:r>
            <w:proofErr w:type="gramEnd"/>
          </w:p>
        </w:tc>
        <w:tc>
          <w:tcPr>
            <w:tcW w:w="2253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Маленький</w:t>
            </w:r>
          </w:p>
          <w:p w:rsidR="00126DF3" w:rsidRDefault="00997603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proofErr w:type="gramStart"/>
            <w:r>
              <w:rPr>
                <w:sz w:val="18"/>
              </w:rPr>
              <w:t>исследователь</w:t>
            </w:r>
            <w:proofErr w:type="gramEnd"/>
          </w:p>
        </w:tc>
      </w:tr>
      <w:tr w:rsidR="00126DF3" w:rsidTr="00F30CB5">
        <w:trPr>
          <w:trHeight w:val="270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2253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26DF3" w:rsidRDefault="00997603">
            <w:pPr>
              <w:pStyle w:val="TableParagraph"/>
              <w:spacing w:before="1" w:line="20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письму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2253" w:type="dxa"/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</w:tr>
      <w:tr w:rsidR="00126DF3" w:rsidTr="00F30CB5">
        <w:trPr>
          <w:trHeight w:val="451"/>
        </w:trPr>
        <w:tc>
          <w:tcPr>
            <w:tcW w:w="1875" w:type="dxa"/>
          </w:tcPr>
          <w:p w:rsidR="00126DF3" w:rsidRDefault="00997603">
            <w:pPr>
              <w:pStyle w:val="TableParagraph"/>
              <w:spacing w:line="268" w:lineRule="exact"/>
              <w:ind w:left="110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26DF3" w:rsidRDefault="00997603">
            <w:pPr>
              <w:pStyle w:val="TableParagraph"/>
              <w:spacing w:line="210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письму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448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26DF3" w:rsidRDefault="00997603">
            <w:pPr>
              <w:pStyle w:val="TableParagraph"/>
              <w:spacing w:before="1" w:line="20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искусство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right w:val="single" w:sz="4" w:space="0" w:color="000000"/>
            </w:tcBorders>
            <w:shd w:val="clear" w:color="auto" w:fill="auto"/>
          </w:tcPr>
          <w:p w:rsidR="00126DF3" w:rsidRDefault="0099760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26DF3" w:rsidRDefault="00997603">
            <w:pPr>
              <w:pStyle w:val="TableParagraph"/>
              <w:spacing w:before="1" w:line="209" w:lineRule="exact"/>
              <w:ind w:left="104"/>
              <w:rPr>
                <w:sz w:val="18"/>
              </w:rPr>
            </w:pPr>
            <w:proofErr w:type="gramStart"/>
            <w:r>
              <w:rPr>
                <w:sz w:val="18"/>
              </w:rPr>
              <w:t>искусство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270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26DF3" w:rsidRDefault="00F30CB5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ФЭМП (математика)</w:t>
            </w:r>
            <w:bookmarkStart w:id="0" w:name="_GoBack"/>
            <w:bookmarkEnd w:id="0"/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DF3" w:rsidTr="00F30CB5">
        <w:trPr>
          <w:trHeight w:val="273"/>
        </w:trPr>
        <w:tc>
          <w:tcPr>
            <w:tcW w:w="1875" w:type="dxa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26DF3" w:rsidRDefault="00997603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</w:tc>
        <w:tc>
          <w:tcPr>
            <w:tcW w:w="1770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126DF3" w:rsidRDefault="00126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7603" w:rsidRDefault="00997603"/>
    <w:sectPr w:rsidR="00997603">
      <w:type w:val="continuous"/>
      <w:pgSz w:w="16840" w:h="11910" w:orient="landscape"/>
      <w:pgMar w:top="84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DF3"/>
    <w:rsid w:val="00126DF3"/>
    <w:rsid w:val="00997603"/>
    <w:rsid w:val="00F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FF775-1F7D-41A7-BFE1-6D4DCFD0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2021-08-14T10:12:00Z</dcterms:created>
  <dcterms:modified xsi:type="dcterms:W3CDTF">2021-08-14T09:24:00Z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2021-08-14T00:00:00Z</vt:filetime>
  </property>
</Properties>
</file>