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38"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694C38">
        <w:rPr>
          <w:rFonts w:ascii="Times New Roman" w:eastAsia="Times New Roman" w:hAnsi="Times New Roman"/>
          <w:b/>
          <w:bCs/>
          <w:color w:val="000000"/>
          <w:sz w:val="24"/>
          <w:szCs w:val="24"/>
          <w:lang w:eastAsia="ru-RU"/>
        </w:rPr>
        <w:t>Программа психолого-педагогического сопровождения детей-инвалидов</w:t>
      </w:r>
      <w:r w:rsidR="00694C38" w:rsidRPr="00694C38">
        <w:rPr>
          <w:rFonts w:ascii="Times New Roman" w:eastAsia="Times New Roman" w:hAnsi="Times New Roman"/>
          <w:b/>
          <w:bCs/>
          <w:color w:val="000000"/>
          <w:sz w:val="24"/>
          <w:szCs w:val="24"/>
          <w:lang w:eastAsia="ru-RU"/>
        </w:rPr>
        <w:t xml:space="preserve"> </w:t>
      </w:r>
    </w:p>
    <w:p w:rsidR="001F7504" w:rsidRPr="00694C38" w:rsidRDefault="00694C38"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на 20</w:t>
      </w:r>
      <w:r w:rsidR="00AD3C65">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2</w:t>
      </w:r>
      <w:r w:rsidRPr="00694C38">
        <w:rPr>
          <w:rFonts w:ascii="Times New Roman" w:eastAsia="Times New Roman" w:hAnsi="Times New Roman"/>
          <w:b/>
          <w:bCs/>
          <w:color w:val="000000"/>
          <w:sz w:val="24"/>
          <w:szCs w:val="24"/>
          <w:lang w:eastAsia="ru-RU"/>
        </w:rPr>
        <w:t>-20</w:t>
      </w:r>
      <w:r w:rsidR="00A12AB4">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3</w:t>
      </w:r>
      <w:r w:rsidRPr="00694C38">
        <w:rPr>
          <w:rFonts w:ascii="Times New Roman" w:eastAsia="Times New Roman" w:hAnsi="Times New Roman"/>
          <w:b/>
          <w:bCs/>
          <w:color w:val="000000"/>
          <w:sz w:val="24"/>
          <w:szCs w:val="24"/>
          <w:lang w:eastAsia="ru-RU"/>
        </w:rPr>
        <w:t xml:space="preserve"> </w:t>
      </w:r>
      <w:proofErr w:type="spellStart"/>
      <w:r w:rsidRPr="00694C38">
        <w:rPr>
          <w:rFonts w:ascii="Times New Roman" w:eastAsia="Times New Roman" w:hAnsi="Times New Roman"/>
          <w:b/>
          <w:bCs/>
          <w:color w:val="000000"/>
          <w:sz w:val="24"/>
          <w:szCs w:val="24"/>
          <w:lang w:eastAsia="ru-RU"/>
        </w:rPr>
        <w:t>уч.г</w:t>
      </w:r>
      <w:proofErr w:type="spellEnd"/>
      <w:r w:rsidRPr="00694C38">
        <w:rPr>
          <w:rFonts w:ascii="Times New Roman" w:eastAsia="Times New Roman" w:hAnsi="Times New Roman"/>
          <w:b/>
          <w:bCs/>
          <w:color w:val="000000"/>
          <w:sz w:val="24"/>
          <w:szCs w:val="24"/>
          <w:lang w:eastAsia="ru-RU"/>
        </w:rPr>
        <w:t>.</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Пояснительная записка</w:t>
      </w:r>
    </w:p>
    <w:p w:rsidR="00694C38" w:rsidRPr="00694C38" w:rsidRDefault="00694C38" w:rsidP="00694C38">
      <w:pPr>
        <w:spacing w:after="0" w:line="240" w:lineRule="auto"/>
        <w:jc w:val="both"/>
        <w:rPr>
          <w:rFonts w:ascii="Times New Roman" w:hAnsi="Times New Roman"/>
          <w:sz w:val="24"/>
          <w:szCs w:val="24"/>
        </w:rPr>
      </w:pPr>
      <w:r w:rsidRPr="00694C38">
        <w:rPr>
          <w:rFonts w:ascii="Times New Roman" w:hAnsi="Times New Roman"/>
          <w:sz w:val="24"/>
          <w:szCs w:val="24"/>
        </w:rPr>
        <w:t xml:space="preserve">Проблемы здоровья детей, обеспечение условий успешной социализации и создание равных стартовых возможностей для их разных </w:t>
      </w:r>
      <w:proofErr w:type="gramStart"/>
      <w:r w:rsidRPr="00694C38">
        <w:rPr>
          <w:rFonts w:ascii="Times New Roman" w:hAnsi="Times New Roman"/>
          <w:sz w:val="24"/>
          <w:szCs w:val="24"/>
        </w:rPr>
        <w:t>категорий,  в</w:t>
      </w:r>
      <w:proofErr w:type="gramEnd"/>
      <w:r w:rsidRPr="00694C38">
        <w:rPr>
          <w:rFonts w:ascii="Times New Roman" w:hAnsi="Times New Roman"/>
          <w:sz w:val="24"/>
          <w:szCs w:val="24"/>
        </w:rPr>
        <w:t xml:space="preserve"> том числе детей с ОВЗ определены в качестве наиболее важных и актуальных  в приоритетном направлении развития системы образования.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Распространение процесса инклюзии детей с ограниченными физическими возможностями представляет собой шаг к обеспечению полноценной реализации прав детей на получение доступного образования. Инклюзивная практика направлена на создание необходимых условий для достижения адаптации образования всеми без исключения детьми независимо от их индивидуальных особенностей, учебных достижений, родного языка, культуры, их физических возможностей.</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Основные понятия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i/>
          <w:iCs/>
          <w:color w:val="000000"/>
          <w:sz w:val="24"/>
          <w:szCs w:val="24"/>
          <w:lang w:eastAsia="ru-RU"/>
        </w:rPr>
        <w:t>Инвалид</w:t>
      </w:r>
      <w:r w:rsidRPr="00694C38">
        <w:rPr>
          <w:rFonts w:ascii="Times New Roman" w:eastAsia="Times New Roman" w:hAnsi="Times New Roman"/>
          <w:i/>
          <w:iCs/>
          <w:color w:val="000000"/>
          <w:sz w:val="24"/>
          <w:szCs w:val="24"/>
          <w:lang w:eastAsia="ru-RU"/>
        </w:rPr>
        <w:t>-</w:t>
      </w:r>
      <w:r w:rsidRPr="00694C38">
        <w:rPr>
          <w:rFonts w:ascii="Times New Roman" w:eastAsia="Times New Roman" w:hAnsi="Times New Roman"/>
          <w:color w:val="000000"/>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и ограничения жизнедеятельности лицами. Признанными инвалидами, устанавливается группа инвалидности, а лицам в возрасте до 18 лет устанавливается категория «ребенок-инвалид» Статья 1. Федеральный закон о социальной защите инвалидов Российской Федерации.</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r w:rsidRPr="00694C38">
        <w:rPr>
          <w:rFonts w:ascii="Times New Roman" w:eastAsia="Times New Roman" w:hAnsi="Times New Roman"/>
          <w:b/>
          <w:i/>
          <w:iCs/>
          <w:color w:val="000000"/>
          <w:sz w:val="24"/>
          <w:szCs w:val="24"/>
          <w:lang w:eastAsia="ru-RU"/>
        </w:rPr>
        <w:t>Дети с ограниченными возможностями здоровья</w:t>
      </w:r>
      <w:r w:rsidR="00694C38">
        <w:rPr>
          <w:rFonts w:ascii="Times New Roman" w:eastAsia="Times New Roman" w:hAnsi="Times New Roman"/>
          <w:b/>
          <w:i/>
          <w:iCs/>
          <w:color w:val="000000"/>
          <w:sz w:val="24"/>
          <w:szCs w:val="24"/>
          <w:lang w:eastAsia="ru-RU"/>
        </w:rPr>
        <w:t xml:space="preserve"> </w:t>
      </w:r>
      <w:r w:rsidRPr="00694C38">
        <w:rPr>
          <w:rFonts w:ascii="Times New Roman" w:eastAsia="Times New Roman" w:hAnsi="Times New Roman"/>
          <w:i/>
          <w:iCs/>
          <w:color w:val="000000"/>
          <w:sz w:val="24"/>
          <w:szCs w:val="24"/>
          <w:lang w:eastAsia="ru-RU"/>
        </w:rPr>
        <w:t>- </w:t>
      </w:r>
      <w:r w:rsidRPr="00694C38">
        <w:rPr>
          <w:rFonts w:ascii="Times New Roman" w:eastAsia="Times New Roman" w:hAnsi="Times New Roman"/>
          <w:color w:val="000000"/>
          <w:sz w:val="24"/>
          <w:szCs w:val="24"/>
          <w:lang w:eastAsia="ru-RU"/>
        </w:rPr>
        <w:t>это дети, состояние здоровья которых препятствует освоению образовательных программ вне специальных условий обучения и воспитания.</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Психолого</w:t>
      </w:r>
      <w:r w:rsidR="00694C38">
        <w:rPr>
          <w:rFonts w:ascii="Times New Roman" w:eastAsia="Times New Roman" w:hAnsi="Times New Roman"/>
          <w:b/>
          <w:color w:val="000000"/>
          <w:sz w:val="24"/>
          <w:szCs w:val="24"/>
          <w:lang w:eastAsia="ru-RU"/>
        </w:rPr>
        <w:t xml:space="preserve"> </w:t>
      </w:r>
      <w:r w:rsidRPr="00694C38">
        <w:rPr>
          <w:rFonts w:ascii="Times New Roman" w:eastAsia="Times New Roman" w:hAnsi="Times New Roman"/>
          <w:b/>
          <w:color w:val="000000"/>
          <w:sz w:val="24"/>
          <w:szCs w:val="24"/>
          <w:lang w:eastAsia="ru-RU"/>
        </w:rPr>
        <w:t>-</w:t>
      </w:r>
      <w:r w:rsidR="00694C38">
        <w:rPr>
          <w:rFonts w:ascii="Times New Roman" w:eastAsia="Times New Roman" w:hAnsi="Times New Roman"/>
          <w:b/>
          <w:color w:val="000000"/>
          <w:sz w:val="24"/>
          <w:szCs w:val="24"/>
          <w:lang w:eastAsia="ru-RU"/>
        </w:rPr>
        <w:t xml:space="preserve"> социально - </w:t>
      </w:r>
      <w:r w:rsidRPr="00694C38">
        <w:rPr>
          <w:rFonts w:ascii="Times New Roman" w:eastAsia="Times New Roman" w:hAnsi="Times New Roman"/>
          <w:b/>
          <w:color w:val="000000"/>
          <w:sz w:val="24"/>
          <w:szCs w:val="24"/>
          <w:lang w:eastAsia="ru-RU"/>
        </w:rPr>
        <w:t>педагогическое сопровождение детей-инвалидов</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w:t>
      </w:r>
    </w:p>
    <w:p w:rsidR="00694C38" w:rsidRDefault="001F7504" w:rsidP="00694C3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Цель</w:t>
      </w:r>
      <w:r w:rsidRPr="00694C38">
        <w:rPr>
          <w:rFonts w:ascii="Times New Roman" w:eastAsia="Times New Roman" w:hAnsi="Times New Roman"/>
          <w:color w:val="000000"/>
          <w:sz w:val="24"/>
          <w:szCs w:val="24"/>
          <w:lang w:eastAsia="ru-RU"/>
        </w:rPr>
        <w:t xml:space="preserve"> психолого-социально-педагогического сопровождения ребенка-инвалида: </w:t>
      </w:r>
    </w:p>
    <w:p w:rsidR="001F7504" w:rsidRPr="00694C38" w:rsidRDefault="001F7504" w:rsidP="00694C38">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оптимального развития ребенка, успешная интеграция его в социум.</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Задачи </w:t>
      </w:r>
      <w:r w:rsidRPr="00694C38">
        <w:rPr>
          <w:rFonts w:ascii="Times New Roman" w:eastAsia="Times New Roman" w:hAnsi="Times New Roman"/>
          <w:color w:val="000000"/>
          <w:sz w:val="24"/>
          <w:szCs w:val="24"/>
          <w:lang w:eastAsia="ru-RU"/>
        </w:rPr>
        <w:t>психолого-социально-педагогического сопровождения ребенка-инвалида: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Создание условий приобщения детей-инвалидов к социуму;</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прав и гарантий по защите прав и интересов детей-инвалидов;</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Психологическое обеспечение образовательного процесса;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Развитие психолого-педагогической компетентности (психологической культуры) учащихся, родителей, педагогов школы.</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В рамках программы психолого-социально-педагогического сопровождения были разработаны следующие мероприятия: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1F7504" w:rsidRPr="00694C38" w:rsidRDefault="001F7504" w:rsidP="00F34A4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1-е полугодие 20</w:t>
      </w:r>
      <w:r w:rsidR="00AD3C65">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2</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3</w:t>
      </w:r>
      <w:r w:rsidRPr="00694C38">
        <w:rPr>
          <w:rFonts w:ascii="Times New Roman" w:eastAsia="Times New Roman" w:hAnsi="Times New Roman"/>
          <w:b/>
          <w:bCs/>
          <w:color w:val="000000"/>
          <w:sz w:val="24"/>
          <w:szCs w:val="24"/>
          <w:lang w:eastAsia="ru-RU"/>
        </w:rPr>
        <w:t xml:space="preserve"> учебного года</w:t>
      </w:r>
      <w:r w:rsidRPr="00694C38">
        <w:rPr>
          <w:rFonts w:ascii="Times New Roman" w:eastAsia="Times New Roman" w:hAnsi="Times New Roman"/>
          <w:color w:val="000000"/>
          <w:sz w:val="24"/>
          <w:szCs w:val="24"/>
          <w:lang w:eastAsia="ru-RU"/>
        </w:rPr>
        <w:t> </w:t>
      </w: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4965"/>
        <w:gridCol w:w="1422"/>
        <w:gridCol w:w="2268"/>
      </w:tblGrid>
      <w:tr w:rsidR="00C07342" w:rsidRPr="00C07342" w:rsidTr="00A40038">
        <w:trPr>
          <w:trHeight w:val="687"/>
        </w:trPr>
        <w:tc>
          <w:tcPr>
            <w:tcW w:w="1806"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4965"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1422"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2268"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1.Организационное</w:t>
            </w: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1.1. Изучение личных дел учащихся, </w:t>
            </w:r>
            <w:r w:rsidR="00694C38" w:rsidRPr="00C07342">
              <w:rPr>
                <w:rFonts w:ascii="Times New Roman" w:eastAsia="Times New Roman" w:hAnsi="Times New Roman"/>
                <w:sz w:val="24"/>
                <w:szCs w:val="24"/>
                <w:lang w:eastAsia="ru-RU"/>
              </w:rPr>
              <w:t>социальных паспортов классов</w:t>
            </w:r>
            <w:r w:rsidRPr="00C07342">
              <w:rPr>
                <w:rFonts w:ascii="Times New Roman" w:eastAsia="Times New Roman" w:hAnsi="Times New Roman"/>
                <w:sz w:val="24"/>
                <w:szCs w:val="24"/>
                <w:lang w:eastAsia="ru-RU"/>
              </w:rPr>
              <w:t>. Создание банка данных.</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w:t>
            </w:r>
            <w:r w:rsidR="00694C38" w:rsidRPr="00C07342">
              <w:rPr>
                <w:rFonts w:ascii="Times New Roman" w:eastAsia="Times New Roman" w:hAnsi="Times New Roman"/>
                <w:sz w:val="24"/>
                <w:szCs w:val="24"/>
                <w:lang w:eastAsia="ru-RU"/>
              </w:rPr>
              <w:t>е</w:t>
            </w:r>
            <w:r w:rsidRPr="00C07342">
              <w:rPr>
                <w:rFonts w:ascii="Times New Roman" w:eastAsia="Times New Roman" w:hAnsi="Times New Roman"/>
                <w:sz w:val="24"/>
                <w:szCs w:val="24"/>
                <w:lang w:eastAsia="ru-RU"/>
              </w:rPr>
              <w:t xml:space="preserve"> руководители, </w:t>
            </w:r>
            <w:r w:rsidR="00694C38" w:rsidRPr="00C07342">
              <w:rPr>
                <w:rFonts w:ascii="Times New Roman" w:eastAsia="Times New Roman" w:hAnsi="Times New Roman"/>
                <w:sz w:val="24"/>
                <w:szCs w:val="24"/>
                <w:lang w:eastAsia="ru-RU"/>
              </w:rPr>
              <w:t xml:space="preserve">педагог - </w:t>
            </w:r>
            <w:r w:rsidRPr="00C07342">
              <w:rPr>
                <w:rFonts w:ascii="Times New Roman" w:eastAsia="Times New Roman" w:hAnsi="Times New Roman"/>
                <w:sz w:val="24"/>
                <w:szCs w:val="24"/>
                <w:lang w:eastAsia="ru-RU"/>
              </w:rPr>
              <w:t>психолог, социальный педагог</w:t>
            </w:r>
          </w:p>
        </w:tc>
      </w:tr>
      <w:tr w:rsidR="00C07342" w:rsidRPr="00C07342" w:rsidTr="00A40038">
        <w:trPr>
          <w:trHeight w:val="117"/>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Выявление запроса со стороны родителей (законных представителей) на необходимость психолого-социально-педагогического сопровождения ребенка-инвалида.</w:t>
            </w:r>
          </w:p>
        </w:tc>
        <w:tc>
          <w:tcPr>
            <w:tcW w:w="1422" w:type="dxa"/>
            <w:hideMark/>
          </w:tcPr>
          <w:p w:rsidR="00694C38"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117"/>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1.3. Заседание </w:t>
            </w:r>
            <w:r w:rsidR="00A40038">
              <w:rPr>
                <w:rFonts w:ascii="Times New Roman" w:eastAsia="Times New Roman" w:hAnsi="Times New Roman"/>
                <w:sz w:val="24"/>
                <w:szCs w:val="24"/>
                <w:lang w:eastAsia="ru-RU"/>
              </w:rPr>
              <w:t>рабочей группы</w:t>
            </w:r>
            <w:r w:rsidRPr="00C07342">
              <w:rPr>
                <w:rFonts w:ascii="Times New Roman" w:eastAsia="Times New Roman" w:hAnsi="Times New Roman"/>
                <w:sz w:val="24"/>
                <w:szCs w:val="24"/>
                <w:lang w:eastAsia="ru-RU"/>
              </w:rPr>
              <w:t xml:space="preserve"> по утверждению индивидуальных планов психолого-педагогического сопровождения детей-инвалидов.</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p>
        </w:tc>
      </w:tr>
      <w:tr w:rsidR="00C07342" w:rsidRPr="00C07342" w:rsidTr="00A40038">
        <w:trPr>
          <w:trHeight w:val="122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Диагностическое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2.1. Наблюдение за учащимися, как на уроках, так и во внеклассной работе, с целью изучения личностных особенностей и особенностей поведения.</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 полугодия</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55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2.2. </w:t>
            </w:r>
            <w:r w:rsidR="00694C38" w:rsidRPr="00C07342">
              <w:rPr>
                <w:rFonts w:ascii="Times New Roman" w:eastAsia="Times New Roman" w:hAnsi="Times New Roman"/>
                <w:sz w:val="24"/>
                <w:szCs w:val="24"/>
                <w:lang w:eastAsia="ru-RU"/>
              </w:rPr>
              <w:t>Индивидуальное о</w:t>
            </w:r>
            <w:r w:rsidRPr="00C07342">
              <w:rPr>
                <w:rFonts w:ascii="Times New Roman" w:eastAsia="Times New Roman" w:hAnsi="Times New Roman"/>
                <w:sz w:val="24"/>
                <w:szCs w:val="24"/>
                <w:lang w:eastAsia="ru-RU"/>
              </w:rPr>
              <w:t>бследование детей-инвалидов.</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22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2.3. Анализ  негативных изменений поведенческих реакций, эмоциональной сферы; проблем в общении;  наличие страхов, комплексов,  модели поведения «жертва».</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ноябрь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251"/>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4965" w:type="dxa"/>
            <w:hideMark/>
          </w:tcPr>
          <w:p w:rsidR="001F7504" w:rsidRPr="00C07342" w:rsidRDefault="001F7504" w:rsidP="00A40038">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3.1.</w:t>
            </w:r>
            <w:r w:rsidR="00A40038">
              <w:rPr>
                <w:rFonts w:ascii="Times New Roman" w:eastAsia="Times New Roman" w:hAnsi="Times New Roman"/>
                <w:sz w:val="24"/>
                <w:szCs w:val="24"/>
                <w:lang w:eastAsia="ru-RU"/>
              </w:rPr>
              <w:t xml:space="preserve"> Индивидуальные занятия по </w:t>
            </w:r>
            <w:r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коммуникативных навыков.</w:t>
            </w:r>
          </w:p>
        </w:tc>
        <w:tc>
          <w:tcPr>
            <w:tcW w:w="1422" w:type="dxa"/>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2268"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3.2. Классные часы по проблеме толерантности. Уроки Доброты. Развитие навыков сотрудничества и взаимопомощи.</w:t>
            </w:r>
          </w:p>
        </w:tc>
        <w:tc>
          <w:tcPr>
            <w:tcW w:w="1422" w:type="dxa"/>
            <w:hideMark/>
          </w:tcPr>
          <w:p w:rsidR="001F7504" w:rsidRPr="00C07342" w:rsidRDefault="00694C38" w:rsidP="00A40038">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 </w:t>
            </w:r>
            <w:r w:rsidR="00A40038" w:rsidRPr="00C07342">
              <w:rPr>
                <w:rFonts w:ascii="Times New Roman" w:eastAsia="Times New Roman" w:hAnsi="Times New Roman"/>
                <w:sz w:val="24"/>
                <w:szCs w:val="24"/>
                <w:lang w:eastAsia="ru-RU"/>
              </w:rPr>
              <w:t>В теч. полугодия</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3.3. Психологическое консультирование учащихся, их родителей (законных представителей) и учителей. Оказание психологической помощи и поддержки в кризисных ситуациях.</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r w:rsidR="00F34A44" w:rsidRPr="00C07342">
              <w:rPr>
                <w:rFonts w:ascii="Times New Roman" w:eastAsia="Times New Roman" w:hAnsi="Times New Roman"/>
                <w:sz w:val="24"/>
                <w:szCs w:val="24"/>
                <w:lang w:eastAsia="ru-RU"/>
              </w:rPr>
              <w:t xml:space="preserve"> (по запросу)</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40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формирования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 логопед</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мероприятий по формированию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2-е полугодие 20</w:t>
      </w:r>
      <w:r w:rsidR="00AD3C65">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2</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w:t>
      </w:r>
      <w:r w:rsidR="00950EFA">
        <w:rPr>
          <w:rFonts w:ascii="Times New Roman" w:eastAsia="Times New Roman" w:hAnsi="Times New Roman"/>
          <w:b/>
          <w:bCs/>
          <w:color w:val="000000"/>
          <w:sz w:val="24"/>
          <w:szCs w:val="24"/>
          <w:lang w:eastAsia="ru-RU"/>
        </w:rPr>
        <w:t>3</w:t>
      </w:r>
      <w:bookmarkStart w:id="0" w:name="_GoBack"/>
      <w:bookmarkEnd w:id="0"/>
      <w:r w:rsidRPr="00694C38">
        <w:rPr>
          <w:rFonts w:ascii="Times New Roman" w:eastAsia="Times New Roman" w:hAnsi="Times New Roman"/>
          <w:b/>
          <w:bCs/>
          <w:color w:val="000000"/>
          <w:sz w:val="24"/>
          <w:szCs w:val="24"/>
          <w:lang w:eastAsia="ru-RU"/>
        </w:rPr>
        <w:t xml:space="preserve"> учебного года</w:t>
      </w: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103"/>
        <w:gridCol w:w="1414"/>
        <w:gridCol w:w="2033"/>
      </w:tblGrid>
      <w:tr w:rsidR="00C07342" w:rsidRPr="00C07342" w:rsidTr="00A40038">
        <w:trPr>
          <w:trHeight w:val="687"/>
        </w:trPr>
        <w:tc>
          <w:tcPr>
            <w:tcW w:w="1809"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5103"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1.Диагностическое</w:t>
            </w: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1.1. Изучение личностных особенностей и особенностей поведения учащихся.</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январь-февраль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Изучение степени сплочённости в коллективе и его отношения к ребёнку-инвалиду. Место ребёнка в коллективе (</w:t>
            </w:r>
            <w:r w:rsidR="00C02CE7" w:rsidRPr="00C07342">
              <w:rPr>
                <w:rFonts w:ascii="Times New Roman" w:eastAsia="Times New Roman" w:hAnsi="Times New Roman"/>
                <w:sz w:val="24"/>
                <w:szCs w:val="24"/>
                <w:lang w:eastAsia="ru-RU"/>
              </w:rPr>
              <w:t>по запросу</w:t>
            </w:r>
            <w:r w:rsidRPr="00C07342">
              <w:rPr>
                <w:rFonts w:ascii="Times New Roman" w:eastAsia="Times New Roman" w:hAnsi="Times New Roman"/>
                <w:sz w:val="24"/>
                <w:szCs w:val="24"/>
                <w:lang w:eastAsia="ru-RU"/>
              </w:rPr>
              <w:t>).</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1.3. Исследование семейной атмосферы</w:t>
            </w:r>
            <w:r w:rsidR="00C02CE7" w:rsidRPr="00C07342">
              <w:rPr>
                <w:rFonts w:ascii="Times New Roman" w:eastAsia="Times New Roman" w:hAnsi="Times New Roman"/>
                <w:sz w:val="24"/>
                <w:szCs w:val="24"/>
                <w:lang w:eastAsia="ru-RU"/>
              </w:rPr>
              <w:t xml:space="preserve"> </w:t>
            </w:r>
            <w:r w:rsidRPr="00C07342">
              <w:rPr>
                <w:rFonts w:ascii="Times New Roman" w:eastAsia="Times New Roman" w:hAnsi="Times New Roman"/>
                <w:sz w:val="24"/>
                <w:szCs w:val="24"/>
                <w:lang w:eastAsia="ru-RU"/>
              </w:rPr>
              <w:t xml:space="preserve">(межличностное взаимодействие в результате заболевания с </w:t>
            </w:r>
            <w:r w:rsidR="00C02CE7" w:rsidRPr="00C07342">
              <w:rPr>
                <w:rFonts w:ascii="Times New Roman" w:eastAsia="Times New Roman" w:hAnsi="Times New Roman"/>
                <w:sz w:val="24"/>
                <w:szCs w:val="24"/>
                <w:lang w:eastAsia="ru-RU"/>
              </w:rPr>
              <w:t>родителями</w:t>
            </w:r>
            <w:r w:rsidRPr="00C07342">
              <w:rPr>
                <w:rFonts w:ascii="Times New Roman" w:eastAsia="Times New Roman" w:hAnsi="Times New Roman"/>
                <w:sz w:val="24"/>
                <w:szCs w:val="24"/>
                <w:lang w:eastAsia="ru-RU"/>
              </w:rPr>
              <w:t xml:space="preserve">, </w:t>
            </w:r>
            <w:r w:rsidR="00C02CE7" w:rsidRPr="00C07342">
              <w:rPr>
                <w:rFonts w:ascii="Times New Roman" w:eastAsia="Times New Roman" w:hAnsi="Times New Roman"/>
                <w:sz w:val="24"/>
                <w:szCs w:val="24"/>
                <w:lang w:eastAsia="ru-RU"/>
              </w:rPr>
              <w:t>другими родственниками</w:t>
            </w:r>
            <w:proofErr w:type="gramStart"/>
            <w:r w:rsidR="00C02CE7" w:rsidRPr="00C07342">
              <w:rPr>
                <w:rFonts w:ascii="Times New Roman" w:eastAsia="Times New Roman" w:hAnsi="Times New Roman"/>
                <w:sz w:val="24"/>
                <w:szCs w:val="24"/>
                <w:lang w:eastAsia="ru-RU"/>
              </w:rPr>
              <w:t>);</w:t>
            </w:r>
            <w:r w:rsidR="00C02CE7" w:rsidRPr="00C07342">
              <w:rPr>
                <w:rFonts w:ascii="Times New Roman" w:eastAsia="Times New Roman" w:hAnsi="Times New Roman"/>
                <w:sz w:val="24"/>
                <w:szCs w:val="24"/>
                <w:lang w:eastAsia="ru-RU"/>
              </w:rPr>
              <w:br/>
            </w:r>
            <w:r w:rsidRPr="00C07342">
              <w:rPr>
                <w:rFonts w:ascii="Times New Roman" w:eastAsia="Times New Roman" w:hAnsi="Times New Roman"/>
                <w:sz w:val="24"/>
                <w:szCs w:val="24"/>
                <w:lang w:eastAsia="ru-RU"/>
              </w:rPr>
              <w:t>Определение</w:t>
            </w:r>
            <w:proofErr w:type="gramEnd"/>
            <w:r w:rsidRPr="00C07342">
              <w:rPr>
                <w:rFonts w:ascii="Times New Roman" w:eastAsia="Times New Roman" w:hAnsi="Times New Roman"/>
                <w:sz w:val="24"/>
                <w:szCs w:val="24"/>
                <w:lang w:eastAsia="ru-RU"/>
              </w:rPr>
              <w:t xml:space="preserve"> семейной ситуации в процессе болезни ребенка (кризисная или нет).</w:t>
            </w:r>
          </w:p>
        </w:tc>
        <w:tc>
          <w:tcPr>
            <w:tcW w:w="0" w:type="auto"/>
            <w:hideMark/>
          </w:tcPr>
          <w:p w:rsidR="001F7504" w:rsidRPr="00C07342" w:rsidRDefault="00A400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cantSplit/>
          <w:trHeight w:val="3901"/>
        </w:trPr>
        <w:tc>
          <w:tcPr>
            <w:tcW w:w="1809" w:type="dxa"/>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Психологическое консультирование учащихся, их родителей и учителей.</w:t>
            </w:r>
          </w:p>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2.1. Психологическая помощь </w:t>
            </w:r>
            <w:proofErr w:type="gramStart"/>
            <w:r w:rsidR="00C02CE7" w:rsidRPr="00C07342">
              <w:rPr>
                <w:rFonts w:ascii="Times New Roman" w:eastAsia="Times New Roman" w:hAnsi="Times New Roman"/>
                <w:sz w:val="24"/>
                <w:szCs w:val="24"/>
                <w:lang w:eastAsia="ru-RU"/>
              </w:rPr>
              <w:t xml:space="preserve">учителям,  </w:t>
            </w:r>
            <w:r w:rsidRPr="00C07342">
              <w:rPr>
                <w:rFonts w:ascii="Times New Roman" w:eastAsia="Times New Roman" w:hAnsi="Times New Roman"/>
                <w:sz w:val="24"/>
                <w:szCs w:val="24"/>
                <w:lang w:eastAsia="ru-RU"/>
              </w:rPr>
              <w:t>учащимся</w:t>
            </w:r>
            <w:proofErr w:type="gramEnd"/>
            <w:r w:rsidRPr="00C07342">
              <w:rPr>
                <w:rFonts w:ascii="Times New Roman" w:eastAsia="Times New Roman" w:hAnsi="Times New Roman"/>
                <w:sz w:val="24"/>
                <w:szCs w:val="24"/>
                <w:lang w:eastAsia="ru-RU"/>
              </w:rPr>
              <w:t>, родителям, имеющим ребенка с ограниченными физическими и умственными возможностями, контроль за ходом психического развития ребенка на основе представлений о нормативном содержании и возрастной периодизации этого процесса.</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Оказание психологической помощи и поддержки в трудных ситуациях, разработка рекомендаций по каждому конкретному случаю.</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r>
      <w:tr w:rsidR="00C07342" w:rsidRPr="00C07342" w:rsidTr="00A40038">
        <w:trPr>
          <w:trHeight w:val="251"/>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3.1. </w:t>
            </w:r>
            <w:r w:rsidR="00A40038">
              <w:rPr>
                <w:rFonts w:ascii="Times New Roman" w:eastAsia="Times New Roman" w:hAnsi="Times New Roman"/>
                <w:sz w:val="24"/>
                <w:szCs w:val="24"/>
                <w:lang w:eastAsia="ru-RU"/>
              </w:rPr>
              <w:t xml:space="preserve">Индивидуальные занятия по </w:t>
            </w:r>
            <w:r w:rsidR="00A40038"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00A40038"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00A40038"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коммуникативных навыков.</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w:t>
            </w:r>
            <w:r w:rsidR="00C02CE7" w:rsidRPr="00C07342">
              <w:rPr>
                <w:rFonts w:ascii="Times New Roman" w:eastAsia="Times New Roman" w:hAnsi="Times New Roman"/>
                <w:sz w:val="24"/>
                <w:szCs w:val="24"/>
                <w:lang w:eastAsia="ru-RU"/>
              </w:rPr>
              <w:t>2</w:t>
            </w:r>
            <w:r w:rsidRPr="00C07342">
              <w:rPr>
                <w:rFonts w:ascii="Times New Roman" w:eastAsia="Times New Roman" w:hAnsi="Times New Roman"/>
                <w:sz w:val="24"/>
                <w:szCs w:val="24"/>
                <w:lang w:eastAsia="ru-RU"/>
              </w:rPr>
              <w:t>. Классные часы по проблеме толерантности (люди с ограниченными возможностями).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апрель</w:t>
            </w:r>
          </w:p>
        </w:tc>
        <w:tc>
          <w:tcPr>
            <w:tcW w:w="0" w:type="auto"/>
            <w:hideMark/>
          </w:tcPr>
          <w:p w:rsidR="001F7504" w:rsidRPr="00C07342" w:rsidRDefault="00C02CE7"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3.4. Выступление на методическом совещании «Психолого-педагогическое сопровождение детей-инвалидов».</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март</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по работе с детьми-инвалидами и их семьями.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«Работа с детьми-инвалидами».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6338C1" w:rsidRPr="00694C38" w:rsidRDefault="006338C1">
      <w:pPr>
        <w:rPr>
          <w:rFonts w:ascii="Times New Roman" w:hAnsi="Times New Roman"/>
          <w:sz w:val="24"/>
          <w:szCs w:val="24"/>
        </w:rPr>
      </w:pPr>
    </w:p>
    <w:sectPr w:rsidR="006338C1" w:rsidRPr="00694C38" w:rsidSect="00F34A4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66723"/>
    <w:multiLevelType w:val="hybridMultilevel"/>
    <w:tmpl w:val="F3E670BE"/>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F209B8"/>
    <w:multiLevelType w:val="hybridMultilevel"/>
    <w:tmpl w:val="2704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8E2E1E"/>
    <w:multiLevelType w:val="multilevel"/>
    <w:tmpl w:val="1F1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4"/>
    <w:rsid w:val="00197DD8"/>
    <w:rsid w:val="001F7504"/>
    <w:rsid w:val="00307C4E"/>
    <w:rsid w:val="006338C1"/>
    <w:rsid w:val="00694C38"/>
    <w:rsid w:val="00792618"/>
    <w:rsid w:val="00950EFA"/>
    <w:rsid w:val="00A12AB4"/>
    <w:rsid w:val="00A40038"/>
    <w:rsid w:val="00AD3C65"/>
    <w:rsid w:val="00B76377"/>
    <w:rsid w:val="00C02CE7"/>
    <w:rsid w:val="00C07342"/>
    <w:rsid w:val="00F34A44"/>
    <w:rsid w:val="00FC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BD22A-5094-45A4-9797-110CA17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5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F7504"/>
    <w:rPr>
      <w:b/>
      <w:bCs/>
    </w:rPr>
  </w:style>
  <w:style w:type="character" w:styleId="a5">
    <w:name w:val="Emphasis"/>
    <w:basedOn w:val="a0"/>
    <w:uiPriority w:val="20"/>
    <w:qFormat/>
    <w:rsid w:val="001F7504"/>
    <w:rPr>
      <w:i/>
      <w:iCs/>
    </w:rPr>
  </w:style>
  <w:style w:type="character" w:customStyle="1" w:styleId="apple-converted-space">
    <w:name w:val="apple-converted-space"/>
    <w:basedOn w:val="a0"/>
    <w:rsid w:val="001F7504"/>
  </w:style>
  <w:style w:type="paragraph" w:styleId="a6">
    <w:name w:val="List Paragraph"/>
    <w:basedOn w:val="a"/>
    <w:uiPriority w:val="34"/>
    <w:qFormat/>
    <w:rsid w:val="00694C38"/>
    <w:pPr>
      <w:ind w:left="720"/>
      <w:contextualSpacing/>
    </w:pPr>
  </w:style>
  <w:style w:type="table" w:styleId="a7">
    <w:name w:val="Table Grid"/>
    <w:basedOn w:val="a1"/>
    <w:uiPriority w:val="59"/>
    <w:rsid w:val="00694C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Учитель</cp:lastModifiedBy>
  <cp:revision>5</cp:revision>
  <cp:lastPrinted>2016-10-20T08:21:00Z</cp:lastPrinted>
  <dcterms:created xsi:type="dcterms:W3CDTF">2017-09-18T15:37:00Z</dcterms:created>
  <dcterms:modified xsi:type="dcterms:W3CDTF">2022-09-26T07:00:00Z</dcterms:modified>
</cp:coreProperties>
</file>