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C0" w:rsidRDefault="00C45BC0" w:rsidP="00C45BC0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Планируемые результаты  </w:t>
      </w:r>
    </w:p>
    <w:p w:rsidR="00C45BC0" w:rsidRPr="00E9130A" w:rsidRDefault="00C45BC0" w:rsidP="00C45BC0">
      <w:pPr>
        <w:pStyle w:val="a3"/>
        <w:spacing w:line="360" w:lineRule="auto"/>
        <w:jc w:val="both"/>
        <w:rPr>
          <w:sz w:val="28"/>
          <w:szCs w:val="28"/>
        </w:rPr>
      </w:pPr>
      <w:r w:rsidRPr="00E9130A">
        <w:rPr>
          <w:sz w:val="28"/>
          <w:szCs w:val="28"/>
        </w:rPr>
        <w:t>Предметные:</w:t>
      </w:r>
    </w:p>
    <w:p w:rsidR="00C45BC0" w:rsidRPr="00E9130A" w:rsidRDefault="00C45BC0" w:rsidP="00C45BC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9130A">
        <w:rPr>
          <w:sz w:val="28"/>
          <w:szCs w:val="28"/>
        </w:rPr>
        <w:t>сформированные знания о конструкции робототехнических устройств;</w:t>
      </w:r>
    </w:p>
    <w:p w:rsidR="00C45BC0" w:rsidRPr="00E9130A" w:rsidRDefault="00C45BC0" w:rsidP="00C45BC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9130A">
        <w:rPr>
          <w:sz w:val="28"/>
          <w:szCs w:val="28"/>
        </w:rPr>
        <w:t>знание приемам сборки и программирования робототехнических устройств;</w:t>
      </w:r>
    </w:p>
    <w:p w:rsidR="00C45BC0" w:rsidRPr="00E9130A" w:rsidRDefault="00C45BC0" w:rsidP="00C45BC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общенаучные и технологические навыки конструирования и проектирования;</w:t>
      </w:r>
    </w:p>
    <w:p w:rsidR="00C45BC0" w:rsidRPr="00E9130A" w:rsidRDefault="00C45BC0" w:rsidP="00C45BC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9130A">
        <w:rPr>
          <w:sz w:val="28"/>
          <w:szCs w:val="28"/>
        </w:rPr>
        <w:t>знание правил безопасной работы с инструментами</w:t>
      </w:r>
    </w:p>
    <w:p w:rsidR="00C45BC0" w:rsidRPr="00E9130A" w:rsidRDefault="00C45BC0" w:rsidP="00C45BC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130A">
        <w:rPr>
          <w:sz w:val="28"/>
          <w:szCs w:val="28"/>
        </w:rPr>
        <w:t>Личностные:</w:t>
      </w:r>
    </w:p>
    <w:p w:rsidR="00C45BC0" w:rsidRPr="00E9130A" w:rsidRDefault="00C45BC0" w:rsidP="00C45BC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9130A">
        <w:rPr>
          <w:sz w:val="28"/>
          <w:szCs w:val="28"/>
        </w:rPr>
        <w:t>творческая инициатива и самостоятельность;</w:t>
      </w:r>
    </w:p>
    <w:p w:rsidR="00C45BC0" w:rsidRPr="00E9130A" w:rsidRDefault="00C45BC0" w:rsidP="00C45BC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9130A">
        <w:rPr>
          <w:sz w:val="28"/>
          <w:szCs w:val="28"/>
        </w:rPr>
        <w:t>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C45BC0" w:rsidRPr="00E9130A" w:rsidRDefault="00C45BC0" w:rsidP="00C45BC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творческого отношения к выполняемой работе;</w:t>
      </w:r>
    </w:p>
    <w:p w:rsidR="00C45BC0" w:rsidRPr="00E9130A" w:rsidRDefault="00C45BC0" w:rsidP="00C45BC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умения работать в коллективе, эффективно распределять обязанности.</w:t>
      </w:r>
    </w:p>
    <w:p w:rsidR="00C45BC0" w:rsidRPr="00E9130A" w:rsidRDefault="00C45BC0" w:rsidP="00C45B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E9130A">
        <w:rPr>
          <w:sz w:val="28"/>
          <w:szCs w:val="28"/>
        </w:rPr>
        <w:t xml:space="preserve">моральное сознание и компетентности в решении моральных проблем на основе личностного выбора, </w:t>
      </w:r>
    </w:p>
    <w:p w:rsidR="00C45BC0" w:rsidRPr="00E9130A" w:rsidRDefault="00C45BC0" w:rsidP="00C45B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нравственных чувств и нравственного поведения, осознанное и ответственное отношение к собственным поступкам;</w:t>
      </w:r>
    </w:p>
    <w:p w:rsidR="00C45BC0" w:rsidRPr="00E9130A" w:rsidRDefault="00C45BC0" w:rsidP="00C45B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</w:p>
    <w:p w:rsidR="00C45BC0" w:rsidRPr="00E9130A" w:rsidRDefault="00C45BC0" w:rsidP="00C45B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E9130A">
        <w:rPr>
          <w:sz w:val="28"/>
          <w:szCs w:val="28"/>
        </w:rPr>
        <w:t>Метапредметные:</w:t>
      </w:r>
    </w:p>
    <w:p w:rsidR="00C45BC0" w:rsidRPr="00E9130A" w:rsidRDefault="00C45BC0" w:rsidP="00C45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45BC0" w:rsidRPr="00E9130A" w:rsidRDefault="00C45BC0" w:rsidP="00C45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lastRenderedPageBreak/>
        <w:t>сформированность</w:t>
      </w:r>
      <w:proofErr w:type="spellEnd"/>
      <w:r w:rsidRPr="00E9130A">
        <w:rPr>
          <w:sz w:val="28"/>
          <w:szCs w:val="28"/>
        </w:rPr>
        <w:t xml:space="preserve">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45BC0" w:rsidRPr="00E9130A" w:rsidRDefault="00C45BC0" w:rsidP="00C45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навыков познавательной, учебно-исследовательской и проектной деятельности, навыков разрешения проблем; способность и готовность к самостоятельному поиску методов решения практических задач, применение различных методов познания;</w:t>
      </w:r>
    </w:p>
    <w:p w:rsidR="00C45BC0" w:rsidRPr="00E9130A" w:rsidRDefault="00C45BC0" w:rsidP="00C45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9130A"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</w:t>
      </w: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навыков получения необходимой информации из словарей разных типов, умения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45BC0" w:rsidRPr="00E9130A" w:rsidRDefault="00C45BC0" w:rsidP="00C45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умения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45BC0" w:rsidRPr="00E9130A" w:rsidRDefault="00C45BC0" w:rsidP="00C45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умения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45BC0" w:rsidRPr="00E9130A" w:rsidRDefault="00C45BC0" w:rsidP="00C45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9130A">
        <w:rPr>
          <w:sz w:val="28"/>
          <w:szCs w:val="28"/>
        </w:rPr>
        <w:t>сформированность</w:t>
      </w:r>
      <w:proofErr w:type="spellEnd"/>
      <w:r w:rsidRPr="00E9130A">
        <w:rPr>
          <w:sz w:val="28"/>
          <w:szCs w:val="28"/>
        </w:rPr>
        <w:t xml:space="preserve"> умения ясно, логично и точно излагать свою точку зрения, использовать адекватные языковые средства;</w:t>
      </w:r>
    </w:p>
    <w:p w:rsidR="00C45BC0" w:rsidRPr="00E9130A" w:rsidRDefault="00C45BC0" w:rsidP="00C45B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9130A">
        <w:rPr>
          <w:sz w:val="28"/>
          <w:szCs w:val="28"/>
        </w:rPr>
        <w:t>навыки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45BC0" w:rsidRDefault="00C45BC0">
      <w:r>
        <w:br w:type="page"/>
      </w:r>
    </w:p>
    <w:p w:rsidR="00C45BC0" w:rsidRPr="00F50CC8" w:rsidRDefault="00C45BC0" w:rsidP="00C45BC0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lastRenderedPageBreak/>
        <w:t xml:space="preserve">Содержание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b/>
          <w:sz w:val="28"/>
          <w:szCs w:val="28"/>
        </w:rPr>
      </w:pPr>
      <w:r w:rsidRPr="00F50CC8">
        <w:rPr>
          <w:sz w:val="28"/>
          <w:szCs w:val="28"/>
        </w:rPr>
        <w:t>Вводное занятие. Знакомство с робототехникой.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Раздел 1. </w:t>
      </w:r>
      <w:r w:rsidRPr="00F50CC8">
        <w:rPr>
          <w:sz w:val="28"/>
          <w:szCs w:val="28"/>
        </w:rPr>
        <w:t xml:space="preserve">Основные элементы (аппаратное обеспечение)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Воспроизведение звука с помощью встроенного динамика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3.Воспроизведение звука с помощью встроенного динамика.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индикатора состояния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 для указания статуса программы.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экрана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 для отображения изображений и текста.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Управление работой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3, используя встроенные кнопки управления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Различные способы управления большим мотором.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>Различные способы управления средним мотором.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датчика касания для активации событий программы.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>Использование гироскопического датчика для измерения вращательного движения.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 Использование датчика цвета для нахождения различных способов определения цветов.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 Использование датчика цвета для обнаружения изменения яркости отраженного света внешнего освещения.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ультразвукового датчика для обнаружения объектов на разных расстояниях.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b/>
          <w:sz w:val="28"/>
          <w:szCs w:val="28"/>
        </w:rPr>
      </w:pPr>
      <w:r w:rsidRPr="00F50CC8">
        <w:rPr>
          <w:sz w:val="28"/>
          <w:szCs w:val="28"/>
        </w:rPr>
        <w:t>Сборка модели «</w:t>
      </w:r>
      <w:proofErr w:type="spellStart"/>
      <w:r w:rsidRPr="00F50CC8">
        <w:rPr>
          <w:sz w:val="28"/>
          <w:szCs w:val="28"/>
        </w:rPr>
        <w:t>Гиробой</w:t>
      </w:r>
      <w:proofErr w:type="spellEnd"/>
      <w:r w:rsidRPr="00F50CC8">
        <w:rPr>
          <w:sz w:val="28"/>
          <w:szCs w:val="28"/>
        </w:rPr>
        <w:t xml:space="preserve">». </w:t>
      </w:r>
      <w:proofErr w:type="spellStart"/>
      <w:r w:rsidRPr="00F50CC8">
        <w:rPr>
          <w:sz w:val="28"/>
          <w:szCs w:val="28"/>
        </w:rPr>
        <w:t>Самобалансирующий</w:t>
      </w:r>
      <w:proofErr w:type="spellEnd"/>
      <w:r w:rsidRPr="00F50CC8">
        <w:rPr>
          <w:sz w:val="28"/>
          <w:szCs w:val="28"/>
        </w:rPr>
        <w:t xml:space="preserve"> робот, в котором используются все моторы и датчики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3, а также дополнительные средства программирования для управления его действиями.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Раздел 2. </w:t>
      </w:r>
      <w:r w:rsidRPr="00F50CC8">
        <w:rPr>
          <w:sz w:val="28"/>
          <w:szCs w:val="28"/>
        </w:rPr>
        <w:t xml:space="preserve">Основные элементы приводной платформы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Перемещение по прямой. Изучение различных способов управления движением приводной платформы по прямой линии.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Независимое управление моторами. Использование блока «Независимое управление моторами» для управления приводной платформой.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Остановка у объекта. Использование режима ультразвукового датчика «Ожидание изменения» для определения приближения к объекту.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Перемещение объекта. Программирование приводной базы таким образом, чтобы переместить и освободить кубоид.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Движение по кривой. Использование блока «Рулевое управление» для управления приводной платформой.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Остановка у линии. Использование датчика цвета для остановки приводной платформы при обнаружении линии.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Остановка под углом. Использование гироскопического датчика для поворота на 45 градусов.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Настройка конфигурации блоков. Режимы программируемых блоков, их параметры и значения.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Программирование модулей. Приложения для программирования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Создание программы для приводной платформы.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F50CC8">
        <w:rPr>
          <w:sz w:val="28"/>
          <w:szCs w:val="28"/>
        </w:rPr>
        <w:t>Сборка модели «Сортировщик цветов». Сканирование и загрузка цветных объектов. Программа для расположения цветов в правильном месте. Использование датчика касания, датчика цвета, моторов для управления движением.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Раздел 3. </w:t>
      </w:r>
      <w:r w:rsidRPr="00F50CC8">
        <w:rPr>
          <w:sz w:val="28"/>
          <w:szCs w:val="28"/>
        </w:rPr>
        <w:t xml:space="preserve">Дополнительные модели приводной платформы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Многозадачность. Использование многозадачности для перемещения приводной платформы и воспроизведения звука одновременно.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Цикл. Использование блока цикла для повторения серии действий.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Переключатель. Использование блока переключения для принятия решений в динамическом процессе на основании информации датчика.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Многопозиционный переключатель. Программирование приводной базы таким образом, чтобы она двигалась и поворачивала при обнаружении различных цветов.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Шины данных. Эксперименты с тремя типами шин данных и способы их использования.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Случайная величина. Использование блока случайной величины для перемещения приводной платформы со случайно выбранной скоростью и в случайно выбранном направлении.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Блоки датчиков. Использование блоков датчика для управления мощностью моторов приводной платформы в динамическом режиме.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Текст. Отображение показаний датчика в режиме реального времени и объединение их с текстом.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Диапазон. Использование ультразвукового датчика для перемещения приводной платформы вперед при нахождении в указанном диапазоне кубоида.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математического блока для расчета скорости приводной платформы.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Скорость гироскопа. Эксперименты со скоростью вращения с помощью гироскопического датчика.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Сравнение. Использование датчика цвета для включения моторов приводной платформы при обнаружении определенных цветов.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Использование переменных. Использование переменных для хранения числа оборотов, которые должны совершить моторы приводной платформы.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Калибровка датчика цвета. Калибровка датчика цвета в режиме «Освещение» для повышения чувствительности.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Обмен сообщениями между модулями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Отправка сообщений от одного модуля к другому.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Эксперименты с условиями </w:t>
      </w:r>
      <w:proofErr w:type="gramStart"/>
      <w:r w:rsidRPr="00F50CC8">
        <w:rPr>
          <w:sz w:val="28"/>
          <w:szCs w:val="28"/>
        </w:rPr>
        <w:t>И</w:t>
      </w:r>
      <w:proofErr w:type="gramEnd"/>
      <w:r w:rsidRPr="00F50CC8">
        <w:rPr>
          <w:sz w:val="28"/>
          <w:szCs w:val="28"/>
        </w:rPr>
        <w:t>/ИЛИ для управления приводной платформы.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Тригонометрия для управления движением приводной платформы.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Массивы. Использование нескольких значений, сохраненных в памяти модуля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3, для управления движением приводной платформы. </w:t>
      </w:r>
    </w:p>
    <w:p w:rsidR="00C45BC0" w:rsidRPr="00F50CC8" w:rsidRDefault="00C45BC0" w:rsidP="00C45BC0">
      <w:pPr>
        <w:pStyle w:val="a6"/>
        <w:spacing w:line="360" w:lineRule="auto"/>
        <w:ind w:left="0"/>
        <w:jc w:val="both"/>
        <w:rPr>
          <w:b/>
          <w:sz w:val="28"/>
          <w:szCs w:val="28"/>
        </w:rPr>
      </w:pPr>
      <w:r w:rsidRPr="00F50CC8">
        <w:rPr>
          <w:sz w:val="28"/>
          <w:szCs w:val="28"/>
        </w:rPr>
        <w:t>Сбор модели «Щенок». Использование датчика цвета, датчика касания и дополнительных средств программирования для управления действиями модели.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b/>
          <w:sz w:val="28"/>
          <w:szCs w:val="28"/>
        </w:rPr>
        <w:t>Раздел 4.</w:t>
      </w:r>
      <w:r w:rsidRPr="00F50CC8">
        <w:rPr>
          <w:sz w:val="28"/>
          <w:szCs w:val="28"/>
        </w:rPr>
        <w:t xml:space="preserve"> Инструменты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 xml:space="preserve">Редактор звука. Создание звукового файла для воспроизведения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 xml:space="preserve">3.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Группировка нескольких программируемых блоков в один блок.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Редактор изображений. Создание изображений и отображение их на модуле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«Рука робота </w:t>
      </w:r>
      <w:r w:rsidRPr="00F50CC8">
        <w:rPr>
          <w:sz w:val="28"/>
          <w:szCs w:val="28"/>
          <w:lang w:val="en-US"/>
        </w:rPr>
        <w:t>H</w:t>
      </w:r>
      <w:r w:rsidRPr="00F50CC8">
        <w:rPr>
          <w:sz w:val="28"/>
          <w:szCs w:val="28"/>
        </w:rPr>
        <w:t>25». Использование датчика цвета и датчика касания для управления движениями модели.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Раздел 5. </w:t>
      </w:r>
      <w:r w:rsidRPr="00F50CC8">
        <w:rPr>
          <w:sz w:val="28"/>
          <w:szCs w:val="28"/>
        </w:rPr>
        <w:t xml:space="preserve">Сборка моделей </w:t>
      </w:r>
      <w:r w:rsidRPr="00F50CC8">
        <w:rPr>
          <w:sz w:val="28"/>
          <w:szCs w:val="28"/>
          <w:lang w:val="en-US"/>
        </w:rPr>
        <w:t>LEGO</w:t>
      </w:r>
      <w:r w:rsidRPr="00F50CC8">
        <w:rPr>
          <w:sz w:val="28"/>
          <w:szCs w:val="28"/>
        </w:rPr>
        <w:t xml:space="preserve"> MINDSTORMS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«Робот танк». Создание мощной машины, которая имеет две танковые гусеницы для обеспечения </w:t>
      </w:r>
      <w:proofErr w:type="spellStart"/>
      <w:r w:rsidRPr="00F50CC8">
        <w:rPr>
          <w:sz w:val="28"/>
          <w:szCs w:val="28"/>
        </w:rPr>
        <w:t>сверхкрепкого</w:t>
      </w:r>
      <w:proofErr w:type="spellEnd"/>
      <w:r w:rsidRPr="00F50CC8">
        <w:rPr>
          <w:sz w:val="28"/>
          <w:szCs w:val="28"/>
        </w:rPr>
        <w:t xml:space="preserve"> сцепления с дорогой. Использование гироскопического датчика для управления движениями модели.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>Сбор модели «</w:t>
      </w:r>
      <w:proofErr w:type="spellStart"/>
      <w:r w:rsidRPr="00F50CC8">
        <w:rPr>
          <w:sz w:val="28"/>
          <w:szCs w:val="28"/>
        </w:rPr>
        <w:t>Знап</w:t>
      </w:r>
      <w:proofErr w:type="spellEnd"/>
      <w:r w:rsidRPr="00F50CC8">
        <w:rPr>
          <w:sz w:val="28"/>
          <w:szCs w:val="28"/>
        </w:rPr>
        <w:t xml:space="preserve">». Использование ультразвукового датчика, для того чтобы видеть объекты.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«Лестничный вездеход». Использование гироскопического датчика, датчика касания и моторы для управления движениями модели. 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«Слон». Кнопки управления модулем </w:t>
      </w:r>
      <w:r w:rsidRPr="00F50CC8">
        <w:rPr>
          <w:sz w:val="28"/>
          <w:szCs w:val="28"/>
          <w:lang w:val="en-US"/>
        </w:rPr>
        <w:t>EV</w:t>
      </w:r>
      <w:r w:rsidRPr="00F50CC8">
        <w:rPr>
          <w:sz w:val="28"/>
          <w:szCs w:val="28"/>
        </w:rPr>
        <w:t>3. Использование датчика цвета и датчика касания для управления движениями модели.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«Фабрика </w:t>
      </w:r>
      <w:proofErr w:type="spellStart"/>
      <w:r w:rsidRPr="00F50CC8">
        <w:rPr>
          <w:sz w:val="28"/>
          <w:szCs w:val="28"/>
        </w:rPr>
        <w:t>спинеров</w:t>
      </w:r>
      <w:proofErr w:type="spellEnd"/>
      <w:r w:rsidRPr="00F50CC8">
        <w:rPr>
          <w:sz w:val="28"/>
          <w:szCs w:val="28"/>
        </w:rPr>
        <w:t xml:space="preserve">». Производственная линия, которая позволяет управлять последовательностью операций при проектировании и запуске вращающейся верхушки. </w:t>
      </w:r>
    </w:p>
    <w:p w:rsidR="00C45BC0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F50CC8">
        <w:rPr>
          <w:sz w:val="28"/>
          <w:szCs w:val="28"/>
        </w:rPr>
        <w:t xml:space="preserve">Сбор модели «Пульт дистанционного управления». </w:t>
      </w:r>
    </w:p>
    <w:p w:rsidR="00C45BC0" w:rsidRDefault="00C45BC0" w:rsidP="00C45BC0">
      <w:pPr>
        <w:pStyle w:val="a6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5369A3">
        <w:rPr>
          <w:b/>
          <w:sz w:val="28"/>
          <w:szCs w:val="28"/>
        </w:rPr>
        <w:t>Введение в лазерные технологии. Лазерный резак -</w:t>
      </w:r>
      <w:r>
        <w:rPr>
          <w:b/>
          <w:sz w:val="28"/>
          <w:szCs w:val="28"/>
        </w:rPr>
        <w:t xml:space="preserve"> </w:t>
      </w:r>
      <w:r w:rsidRPr="005369A3">
        <w:rPr>
          <w:b/>
          <w:sz w:val="28"/>
          <w:szCs w:val="28"/>
        </w:rPr>
        <w:t>гра</w:t>
      </w:r>
      <w:r>
        <w:rPr>
          <w:b/>
          <w:sz w:val="28"/>
          <w:szCs w:val="28"/>
        </w:rPr>
        <w:t xml:space="preserve">вировщик </w:t>
      </w:r>
      <w:proofErr w:type="spellStart"/>
      <w:r>
        <w:rPr>
          <w:b/>
          <w:sz w:val="28"/>
          <w:szCs w:val="28"/>
        </w:rPr>
        <w:t>Makeblock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Laserbox</w:t>
      </w:r>
      <w:proofErr w:type="spellEnd"/>
      <w:r>
        <w:rPr>
          <w:b/>
          <w:sz w:val="28"/>
          <w:szCs w:val="28"/>
        </w:rPr>
        <w:t>.</w:t>
      </w:r>
    </w:p>
    <w:p w:rsidR="00C45BC0" w:rsidRPr="00F50CC8" w:rsidRDefault="00C45BC0" w:rsidP="00C45BC0">
      <w:pPr>
        <w:pStyle w:val="a6"/>
        <w:spacing w:line="360" w:lineRule="auto"/>
        <w:ind w:left="0"/>
        <w:rPr>
          <w:sz w:val="28"/>
          <w:szCs w:val="28"/>
        </w:rPr>
      </w:pPr>
      <w:r w:rsidRPr="005369A3">
        <w:rPr>
          <w:sz w:val="28"/>
          <w:szCs w:val="28"/>
        </w:rPr>
        <w:t>Введение в лазерные технологии</w:t>
      </w:r>
      <w:r>
        <w:rPr>
          <w:sz w:val="28"/>
          <w:szCs w:val="28"/>
        </w:rPr>
        <w:t xml:space="preserve">. </w:t>
      </w:r>
      <w:r w:rsidRPr="005369A3">
        <w:rPr>
          <w:sz w:val="28"/>
          <w:szCs w:val="28"/>
        </w:rPr>
        <w:t>Знакомство с лазерным резаком</w:t>
      </w:r>
      <w:r>
        <w:rPr>
          <w:sz w:val="28"/>
          <w:szCs w:val="28"/>
        </w:rPr>
        <w:t xml:space="preserve"> - </w:t>
      </w:r>
      <w:r w:rsidRPr="005369A3">
        <w:rPr>
          <w:sz w:val="28"/>
          <w:szCs w:val="28"/>
        </w:rPr>
        <w:t xml:space="preserve">гравировщиком </w:t>
      </w:r>
      <w:proofErr w:type="spellStart"/>
      <w:r w:rsidRPr="005369A3">
        <w:rPr>
          <w:sz w:val="28"/>
          <w:szCs w:val="28"/>
        </w:rPr>
        <w:t>Makeblock</w:t>
      </w:r>
      <w:proofErr w:type="spellEnd"/>
      <w:r w:rsidRPr="005369A3">
        <w:rPr>
          <w:sz w:val="28"/>
          <w:szCs w:val="28"/>
        </w:rPr>
        <w:t xml:space="preserve"> </w:t>
      </w:r>
      <w:proofErr w:type="spellStart"/>
      <w:r w:rsidRPr="005369A3">
        <w:rPr>
          <w:sz w:val="28"/>
          <w:szCs w:val="28"/>
        </w:rPr>
        <w:t>Laserbox</w:t>
      </w:r>
      <w:proofErr w:type="spellEnd"/>
      <w:r>
        <w:rPr>
          <w:sz w:val="28"/>
          <w:szCs w:val="28"/>
        </w:rPr>
        <w:t xml:space="preserve">. </w:t>
      </w:r>
      <w:r w:rsidRPr="005369A3">
        <w:rPr>
          <w:sz w:val="28"/>
          <w:szCs w:val="28"/>
        </w:rPr>
        <w:t xml:space="preserve">Интерфейс программы </w:t>
      </w:r>
      <w:proofErr w:type="spellStart"/>
      <w:r w:rsidRPr="005369A3">
        <w:rPr>
          <w:sz w:val="28"/>
          <w:szCs w:val="28"/>
        </w:rPr>
        <w:t>LaserBox</w:t>
      </w:r>
      <w:proofErr w:type="spellEnd"/>
      <w:r>
        <w:rPr>
          <w:sz w:val="28"/>
          <w:szCs w:val="28"/>
        </w:rPr>
        <w:t xml:space="preserve">. </w:t>
      </w:r>
      <w:r w:rsidRPr="005369A3">
        <w:rPr>
          <w:sz w:val="28"/>
          <w:szCs w:val="28"/>
        </w:rPr>
        <w:t xml:space="preserve">Использование графических примитивов программы </w:t>
      </w:r>
      <w:proofErr w:type="spellStart"/>
      <w:r w:rsidRPr="005369A3">
        <w:rPr>
          <w:sz w:val="28"/>
          <w:szCs w:val="28"/>
        </w:rPr>
        <w:t>LaserBox</w:t>
      </w:r>
      <w:proofErr w:type="spellEnd"/>
      <w:r>
        <w:rPr>
          <w:sz w:val="28"/>
          <w:szCs w:val="28"/>
        </w:rPr>
        <w:t xml:space="preserve">. </w:t>
      </w:r>
      <w:r w:rsidRPr="005369A3">
        <w:rPr>
          <w:sz w:val="28"/>
          <w:szCs w:val="28"/>
        </w:rPr>
        <w:t>Макетирование составны</w:t>
      </w:r>
      <w:r>
        <w:rPr>
          <w:sz w:val="28"/>
          <w:szCs w:val="28"/>
        </w:rPr>
        <w:t xml:space="preserve">х изделий в программе </w:t>
      </w:r>
      <w:proofErr w:type="spellStart"/>
      <w:r>
        <w:rPr>
          <w:sz w:val="28"/>
          <w:szCs w:val="28"/>
        </w:rPr>
        <w:t>LaserBox</w:t>
      </w:r>
      <w:proofErr w:type="spellEnd"/>
      <w:r>
        <w:rPr>
          <w:sz w:val="28"/>
          <w:szCs w:val="28"/>
        </w:rPr>
        <w:t xml:space="preserve">. </w:t>
      </w:r>
      <w:r w:rsidRPr="005369A3">
        <w:rPr>
          <w:sz w:val="28"/>
          <w:szCs w:val="28"/>
        </w:rPr>
        <w:t>Разработка и изготовление изделия</w:t>
      </w:r>
      <w:r>
        <w:rPr>
          <w:sz w:val="28"/>
          <w:szCs w:val="28"/>
        </w:rPr>
        <w:t>.</w:t>
      </w:r>
    </w:p>
    <w:p w:rsidR="008A611A" w:rsidRDefault="00C45BC0" w:rsidP="00C45BC0">
      <w:pPr>
        <w:rPr>
          <w:sz w:val="28"/>
          <w:szCs w:val="28"/>
        </w:rPr>
      </w:pPr>
      <w:r w:rsidRPr="00F50CC8">
        <w:rPr>
          <w:sz w:val="28"/>
          <w:szCs w:val="28"/>
        </w:rPr>
        <w:t>Итоговое занятие.</w:t>
      </w:r>
    </w:p>
    <w:p w:rsidR="00C45BC0" w:rsidRPr="00F50CC8" w:rsidRDefault="00C45BC0" w:rsidP="00C45BC0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lastRenderedPageBreak/>
        <w:t>2. Учебный план.</w:t>
      </w:r>
    </w:p>
    <w:p w:rsidR="00C45BC0" w:rsidRPr="00F50CC8" w:rsidRDefault="00C45BC0" w:rsidP="00C45BC0">
      <w:pPr>
        <w:pStyle w:val="a6"/>
        <w:spacing w:line="360" w:lineRule="auto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695"/>
        <w:gridCol w:w="2033"/>
      </w:tblGrid>
      <w:tr w:rsidR="00C45BC0" w:rsidRPr="00F50CC8" w:rsidTr="00F12B3A">
        <w:trPr>
          <w:trHeight w:val="769"/>
        </w:trPr>
        <w:tc>
          <w:tcPr>
            <w:tcW w:w="309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56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35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45BC0" w:rsidRPr="00F50CC8" w:rsidTr="00F12B3A">
        <w:tc>
          <w:tcPr>
            <w:tcW w:w="235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</w:p>
        </w:tc>
        <w:tc>
          <w:tcPr>
            <w:tcW w:w="3593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Вводное занятие. Знакомство с робототехникой.</w:t>
            </w:r>
          </w:p>
        </w:tc>
        <w:tc>
          <w:tcPr>
            <w:tcW w:w="1172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</w:tr>
      <w:tr w:rsidR="00C45BC0" w:rsidRPr="00F50CC8" w:rsidTr="00F12B3A">
        <w:tc>
          <w:tcPr>
            <w:tcW w:w="235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</w:t>
            </w:r>
          </w:p>
        </w:tc>
        <w:tc>
          <w:tcPr>
            <w:tcW w:w="3593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Основные элементы (аппаратное обеспечение) </w:t>
            </w:r>
            <w:r w:rsidRPr="00F50CC8">
              <w:rPr>
                <w:sz w:val="28"/>
                <w:szCs w:val="28"/>
                <w:lang w:val="en-US"/>
              </w:rPr>
              <w:t>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172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14 (3)</w:t>
            </w:r>
          </w:p>
        </w:tc>
      </w:tr>
      <w:tr w:rsidR="00C45BC0" w:rsidRPr="00F50CC8" w:rsidTr="00F12B3A">
        <w:tc>
          <w:tcPr>
            <w:tcW w:w="235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3</w:t>
            </w:r>
          </w:p>
        </w:tc>
        <w:tc>
          <w:tcPr>
            <w:tcW w:w="3593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 xml:space="preserve">и дополнительные </w:t>
            </w:r>
            <w:r w:rsidRPr="00F50CC8">
              <w:rPr>
                <w:sz w:val="28"/>
                <w:szCs w:val="28"/>
              </w:rPr>
              <w:t xml:space="preserve">элементы приводной платформы </w:t>
            </w:r>
            <w:r w:rsidRPr="00F50CC8">
              <w:rPr>
                <w:sz w:val="28"/>
                <w:szCs w:val="28"/>
                <w:lang w:val="en-US"/>
              </w:rPr>
              <w:t>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172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50CC8">
              <w:rPr>
                <w:sz w:val="28"/>
                <w:szCs w:val="28"/>
              </w:rPr>
              <w:t xml:space="preserve"> (4)</w:t>
            </w:r>
          </w:p>
        </w:tc>
      </w:tr>
      <w:tr w:rsidR="00C45BC0" w:rsidRPr="00F50CC8" w:rsidTr="00F12B3A">
        <w:tc>
          <w:tcPr>
            <w:tcW w:w="235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4</w:t>
            </w:r>
          </w:p>
        </w:tc>
        <w:tc>
          <w:tcPr>
            <w:tcW w:w="3593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Инструменты</w:t>
            </w:r>
            <w:r w:rsidRPr="00F50CC8">
              <w:rPr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172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7 (4)</w:t>
            </w:r>
          </w:p>
        </w:tc>
      </w:tr>
      <w:tr w:rsidR="00C45BC0" w:rsidRPr="00F50CC8" w:rsidTr="00F12B3A">
        <w:trPr>
          <w:trHeight w:val="345"/>
        </w:trPr>
        <w:tc>
          <w:tcPr>
            <w:tcW w:w="309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5</w:t>
            </w:r>
          </w:p>
        </w:tc>
        <w:tc>
          <w:tcPr>
            <w:tcW w:w="3556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Сборка моделей</w:t>
            </w:r>
            <w:r w:rsidRPr="00F50CC8">
              <w:rPr>
                <w:sz w:val="28"/>
                <w:szCs w:val="28"/>
                <w:lang w:val="en-US"/>
              </w:rPr>
              <w:t xml:space="preserve"> LEGO</w:t>
            </w:r>
            <w:r w:rsidRPr="00F50CC8">
              <w:rPr>
                <w:sz w:val="28"/>
                <w:szCs w:val="28"/>
              </w:rPr>
              <w:t xml:space="preserve"> MINDSTORMS</w:t>
            </w:r>
          </w:p>
        </w:tc>
        <w:tc>
          <w:tcPr>
            <w:tcW w:w="1135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50CC8">
              <w:rPr>
                <w:sz w:val="28"/>
                <w:szCs w:val="28"/>
              </w:rPr>
              <w:t xml:space="preserve"> (4)</w:t>
            </w:r>
          </w:p>
        </w:tc>
      </w:tr>
      <w:tr w:rsidR="00C45BC0" w:rsidRPr="00F50CC8" w:rsidTr="00F12B3A">
        <w:tc>
          <w:tcPr>
            <w:tcW w:w="309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6</w:t>
            </w:r>
          </w:p>
        </w:tc>
        <w:tc>
          <w:tcPr>
            <w:tcW w:w="3556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D4F98">
              <w:rPr>
                <w:sz w:val="28"/>
                <w:szCs w:val="28"/>
              </w:rPr>
              <w:t>Введение в лазерные технологии. Лазерный резак</w:t>
            </w:r>
            <w:r>
              <w:rPr>
                <w:sz w:val="28"/>
                <w:szCs w:val="28"/>
              </w:rPr>
              <w:t xml:space="preserve"> -</w:t>
            </w:r>
            <w:r w:rsidRPr="000D4F98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 xml:space="preserve">вировщик </w:t>
            </w:r>
            <w:proofErr w:type="spellStart"/>
            <w:r>
              <w:rPr>
                <w:sz w:val="28"/>
                <w:szCs w:val="28"/>
              </w:rPr>
              <w:t>Makeblock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Laserbox</w:t>
            </w:r>
            <w:proofErr w:type="spellEnd"/>
          </w:p>
        </w:tc>
        <w:tc>
          <w:tcPr>
            <w:tcW w:w="1135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10(2)</w:t>
            </w:r>
          </w:p>
        </w:tc>
      </w:tr>
      <w:tr w:rsidR="00C45BC0" w:rsidRPr="00F50CC8" w:rsidTr="00F12B3A">
        <w:tc>
          <w:tcPr>
            <w:tcW w:w="309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7</w:t>
            </w:r>
          </w:p>
        </w:tc>
        <w:tc>
          <w:tcPr>
            <w:tcW w:w="3556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5" w:type="pct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50CC8">
              <w:rPr>
                <w:sz w:val="28"/>
                <w:szCs w:val="28"/>
              </w:rPr>
              <w:t>2 (4)</w:t>
            </w:r>
          </w:p>
        </w:tc>
      </w:tr>
      <w:tr w:rsidR="00C45BC0" w:rsidRPr="00F50CC8" w:rsidTr="00F12B3A">
        <w:tc>
          <w:tcPr>
            <w:tcW w:w="309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556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5" w:type="pct"/>
            <w:shd w:val="clear" w:color="auto" w:fill="auto"/>
          </w:tcPr>
          <w:p w:rsidR="00C45BC0" w:rsidRPr="00F50CC8" w:rsidRDefault="00C45BC0" w:rsidP="00F12B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50CC8">
              <w:rPr>
                <w:b/>
                <w:sz w:val="28"/>
                <w:szCs w:val="28"/>
              </w:rPr>
              <w:t>72</w:t>
            </w:r>
          </w:p>
        </w:tc>
      </w:tr>
    </w:tbl>
    <w:p w:rsidR="00C45BC0" w:rsidRPr="00F50CC8" w:rsidRDefault="00C45BC0" w:rsidP="00C45BC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50CC8">
        <w:rPr>
          <w:sz w:val="28"/>
          <w:szCs w:val="28"/>
        </w:rPr>
        <w:t>В скобках указано количество часов на подготовку и проведение процедуры промежуточной и итоговой аттестации, входящих в общее количество часов.</w:t>
      </w:r>
    </w:p>
    <w:p w:rsidR="00C45BC0" w:rsidRDefault="00C45BC0" w:rsidP="00C45BC0">
      <w:bookmarkStart w:id="0" w:name="_GoBack"/>
      <w:bookmarkEnd w:id="0"/>
    </w:p>
    <w:sectPr w:rsidR="00C4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860"/>
    <w:multiLevelType w:val="hybridMultilevel"/>
    <w:tmpl w:val="A54A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5DC"/>
    <w:multiLevelType w:val="hybridMultilevel"/>
    <w:tmpl w:val="844A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4C71"/>
    <w:multiLevelType w:val="hybridMultilevel"/>
    <w:tmpl w:val="B5BC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0"/>
    <w:rsid w:val="008A611A"/>
    <w:rsid w:val="00C4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A71B-FE9D-4CCD-9073-50DBDD34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45BC0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C45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2023-04-12T09:53:00Z</dcterms:created>
  <dcterms:modified xsi:type="dcterms:W3CDTF">2023-04-12T09:54:00Z</dcterms:modified>
</cp:coreProperties>
</file>