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5E6B46">
        <w:rPr>
          <w:rFonts w:ascii="Times New Roman" w:hAnsi="Times New Roman" w:cs="Times New Roman"/>
          <w:sz w:val="18"/>
          <w:szCs w:val="18"/>
        </w:rPr>
        <w:t>ДОГОВОР N __</w:t>
      </w: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г. Нижний Новгород                                                                                   </w:t>
      </w:r>
      <w:r w:rsidR="0048488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5E6B46">
        <w:rPr>
          <w:rFonts w:ascii="Times New Roman" w:hAnsi="Times New Roman" w:cs="Times New Roman"/>
          <w:sz w:val="18"/>
          <w:szCs w:val="18"/>
        </w:rPr>
        <w:t xml:space="preserve">                           "__" _____________ 20__ г.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91851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«Школа № 128» осуществляющее образовательную   деятельность (далее -  образовательная организация) на основании лицензии от «19» января 2017 г. № </w:t>
      </w:r>
      <w:r w:rsidR="001A1547">
        <w:rPr>
          <w:rFonts w:ascii="Times New Roman" w:hAnsi="Times New Roman" w:cs="Times New Roman"/>
          <w:sz w:val="18"/>
          <w:szCs w:val="18"/>
        </w:rPr>
        <w:t>15,</w:t>
      </w:r>
      <w:r w:rsidR="001A1547" w:rsidRPr="005E6B46">
        <w:rPr>
          <w:rFonts w:ascii="Times New Roman" w:hAnsi="Times New Roman" w:cs="Times New Roman"/>
          <w:sz w:val="18"/>
          <w:szCs w:val="18"/>
        </w:rPr>
        <w:t xml:space="preserve"> выданной</w:t>
      </w:r>
      <w:r w:rsidRPr="005E6B46">
        <w:rPr>
          <w:rFonts w:ascii="Times New Roman" w:hAnsi="Times New Roman" w:cs="Times New Roman"/>
          <w:sz w:val="18"/>
          <w:szCs w:val="18"/>
        </w:rPr>
        <w:t xml:space="preserve"> Министерством образования Нижегородской области, именуемое в дальнейшем «Исполнитель», в лице </w:t>
      </w:r>
      <w:r w:rsidR="00B774D0">
        <w:rPr>
          <w:rFonts w:ascii="Times New Roman" w:hAnsi="Times New Roman" w:cs="Times New Roman"/>
          <w:sz w:val="18"/>
          <w:szCs w:val="18"/>
        </w:rPr>
        <w:t>и.о. директора Лепешкиной Евгении Геннадьевны</w:t>
      </w:r>
      <w:r w:rsidRPr="005E6B46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 МАОУ «Школа № 128» (зарегистрирован в администрации Автозаводского района гор. Нижнего Новгорода 28 декабря 1995 г. рег. номер № 36), и </w:t>
      </w:r>
    </w:p>
    <w:p w:rsidR="0048488F" w:rsidRPr="005E6B46" w:rsidRDefault="0048488F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</w:t>
      </w:r>
      <w:r w:rsidR="007914C5">
        <w:rPr>
          <w:rFonts w:ascii="Times New Roman" w:hAnsi="Times New Roman" w:cs="Times New Roman"/>
        </w:rPr>
        <w:t>__________</w:t>
      </w:r>
      <w:r w:rsidRPr="005E6B46">
        <w:rPr>
          <w:rFonts w:ascii="Times New Roman" w:hAnsi="Times New Roman" w:cs="Times New Roman"/>
        </w:rPr>
        <w:t>________________________________________________,</w:t>
      </w:r>
    </w:p>
    <w:p w:rsidR="0048488F" w:rsidRDefault="00F91851" w:rsidP="0048488F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5E6B46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 (при наличии) законного представителя несовершеннолетнего лица, </w:t>
      </w:r>
      <w:r w:rsidR="003F2E75" w:rsidRPr="005E6B46">
        <w:rPr>
          <w:rFonts w:ascii="Times New Roman" w:hAnsi="Times New Roman" w:cs="Times New Roman"/>
          <w:i/>
          <w:sz w:val="14"/>
          <w:szCs w:val="14"/>
        </w:rPr>
        <w:t>зачисляемого на обучение)</w:t>
      </w:r>
    </w:p>
    <w:p w:rsidR="0048488F" w:rsidRPr="0048488F" w:rsidRDefault="00F91851" w:rsidP="0048488F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E6B46">
        <w:rPr>
          <w:rFonts w:ascii="Times New Roman" w:hAnsi="Times New Roman" w:cs="Times New Roman"/>
          <w:sz w:val="18"/>
          <w:szCs w:val="18"/>
        </w:rPr>
        <w:t>именуем_</w:t>
      </w:r>
      <w:r w:rsidR="0048488F">
        <w:rPr>
          <w:rFonts w:ascii="Times New Roman" w:hAnsi="Times New Roman" w:cs="Times New Roman"/>
          <w:sz w:val="18"/>
          <w:szCs w:val="18"/>
        </w:rPr>
        <w:t>___</w:t>
      </w:r>
      <w:r w:rsidR="0048488F" w:rsidRPr="005E6B46">
        <w:rPr>
          <w:rFonts w:ascii="Times New Roman" w:hAnsi="Times New Roman" w:cs="Times New Roman"/>
          <w:sz w:val="18"/>
          <w:szCs w:val="18"/>
        </w:rPr>
        <w:t xml:space="preserve">_ </w:t>
      </w:r>
      <w:r w:rsidR="0048488F">
        <w:rPr>
          <w:rFonts w:ascii="Times New Roman" w:hAnsi="Times New Roman" w:cs="Times New Roman"/>
          <w:sz w:val="18"/>
          <w:szCs w:val="18"/>
        </w:rPr>
        <w:t>в</w:t>
      </w:r>
      <w:r w:rsidRPr="005E6B46">
        <w:rPr>
          <w:rFonts w:ascii="Times New Roman" w:hAnsi="Times New Roman" w:cs="Times New Roman"/>
          <w:sz w:val="18"/>
          <w:szCs w:val="18"/>
        </w:rPr>
        <w:t xml:space="preserve"> дальнейшем «Заказчик», действующий в интересах несовершеннолетнего</w:t>
      </w:r>
      <w:r w:rsidRPr="005E6B46">
        <w:rPr>
          <w:rFonts w:ascii="Times New Roman" w:hAnsi="Times New Roman" w:cs="Times New Roman"/>
        </w:rPr>
        <w:t xml:space="preserve"> </w:t>
      </w:r>
    </w:p>
    <w:p w:rsidR="0048488F" w:rsidRDefault="0048488F" w:rsidP="003F2E7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</w:p>
    <w:p w:rsidR="007914C5" w:rsidRDefault="00F91851" w:rsidP="007914C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</w:t>
      </w:r>
      <w:r w:rsidR="0048488F">
        <w:rPr>
          <w:rFonts w:ascii="Times New Roman" w:hAnsi="Times New Roman" w:cs="Times New Roman"/>
        </w:rPr>
        <w:t>______________</w:t>
      </w:r>
      <w:r w:rsidRPr="005E6B46">
        <w:rPr>
          <w:rFonts w:ascii="Times New Roman" w:hAnsi="Times New Roman" w:cs="Times New Roman"/>
        </w:rPr>
        <w:t>___________________</w:t>
      </w:r>
      <w:r w:rsidR="007914C5">
        <w:rPr>
          <w:rFonts w:ascii="Times New Roman" w:hAnsi="Times New Roman" w:cs="Times New Roman"/>
        </w:rPr>
        <w:t>__________</w:t>
      </w:r>
      <w:r w:rsidRPr="005E6B46">
        <w:rPr>
          <w:rFonts w:ascii="Times New Roman" w:hAnsi="Times New Roman" w:cs="Times New Roman"/>
        </w:rPr>
        <w:t>____________</w:t>
      </w:r>
      <w:r w:rsidR="003F2E75" w:rsidRPr="005E6B46">
        <w:rPr>
          <w:rFonts w:ascii="Times New Roman" w:hAnsi="Times New Roman" w:cs="Times New Roman"/>
        </w:rPr>
        <w:t xml:space="preserve">______________ </w:t>
      </w:r>
      <w:r w:rsidR="003F2E75" w:rsidRPr="005E6B46">
        <w:rPr>
          <w:rFonts w:ascii="Times New Roman" w:hAnsi="Times New Roman" w:cs="Times New Roman"/>
          <w:sz w:val="18"/>
          <w:szCs w:val="18"/>
        </w:rPr>
        <w:t xml:space="preserve">именуем__ в дальнейшем </w:t>
      </w:r>
    </w:p>
    <w:p w:rsidR="00F91851" w:rsidRPr="007914C5" w:rsidRDefault="00F91851" w:rsidP="007914C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F91851" w:rsidRPr="005E6B46" w:rsidRDefault="007914C5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«Обучающийся»,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1851" w:rsidRPr="005E6B46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</w:pP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5E6B46">
        <w:rPr>
          <w:sz w:val="18"/>
          <w:szCs w:val="18"/>
        </w:rPr>
        <w:t>I. Предмет Договора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r w:rsidR="0048488F" w:rsidRPr="005E6B46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Pr="005E6B46">
        <w:rPr>
          <w:rFonts w:ascii="Times New Roman" w:hAnsi="Times New Roman" w:cs="Times New Roman"/>
          <w:sz w:val="18"/>
          <w:szCs w:val="18"/>
        </w:rPr>
        <w:t>, а   Заказчик обязуется оплатить образовательную услугу по предоставлению образовательной программы «</w:t>
      </w:r>
      <w:r w:rsidR="003F2E75" w:rsidRPr="005E6B46">
        <w:rPr>
          <w:rFonts w:ascii="Times New Roman" w:hAnsi="Times New Roman" w:cs="Times New Roman"/>
          <w:sz w:val="18"/>
          <w:szCs w:val="18"/>
        </w:rPr>
        <w:t>Школа будущего первоклассника</w:t>
      </w:r>
      <w:r w:rsidRPr="005E6B46">
        <w:rPr>
          <w:rFonts w:ascii="Times New Roman" w:hAnsi="Times New Roman" w:cs="Times New Roman"/>
          <w:sz w:val="18"/>
          <w:szCs w:val="18"/>
        </w:rPr>
        <w:t>»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5E6B46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вид: </w:t>
      </w:r>
      <w:r w:rsidRPr="005E6B46">
        <w:rPr>
          <w:rFonts w:ascii="Times New Roman" w:hAnsi="Times New Roman" w:cs="Times New Roman"/>
          <w:i/>
          <w:sz w:val="18"/>
          <w:szCs w:val="18"/>
        </w:rPr>
        <w:t>образовательная программа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="003F2E75" w:rsidRPr="005E6B46">
        <w:rPr>
          <w:rFonts w:ascii="Times New Roman" w:hAnsi="Times New Roman" w:cs="Times New Roman"/>
          <w:i/>
          <w:sz w:val="18"/>
          <w:szCs w:val="18"/>
        </w:rPr>
        <w:t>социально-педагогическая</w:t>
      </w:r>
      <w:r w:rsidRPr="005E6B46">
        <w:rPr>
          <w:rFonts w:ascii="Times New Roman" w:hAnsi="Times New Roman" w:cs="Times New Roman"/>
          <w:i/>
          <w:sz w:val="18"/>
          <w:szCs w:val="18"/>
        </w:rPr>
        <w:t xml:space="preserve"> в пределах федеральных государственных требований в соответствии </w:t>
      </w:r>
      <w:r w:rsidR="0048488F" w:rsidRPr="005E6B46">
        <w:rPr>
          <w:rFonts w:ascii="Times New Roman" w:hAnsi="Times New Roman" w:cs="Times New Roman"/>
          <w:i/>
          <w:sz w:val="18"/>
          <w:szCs w:val="18"/>
        </w:rPr>
        <w:t>с учебными планами</w:t>
      </w:r>
      <w:r w:rsidRPr="005E6B46">
        <w:rPr>
          <w:rFonts w:ascii="Times New Roman" w:hAnsi="Times New Roman" w:cs="Times New Roman"/>
          <w:i/>
          <w:sz w:val="18"/>
          <w:szCs w:val="18"/>
        </w:rPr>
        <w:t>, в том числе индивидуальными, и образовательными программами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(период реализации образовательной программы): </w:t>
      </w:r>
      <w:r w:rsidRPr="005E6B46">
        <w:rPr>
          <w:i/>
          <w:sz w:val="18"/>
          <w:szCs w:val="18"/>
        </w:rPr>
        <w:t>6 месяцев</w:t>
      </w:r>
      <w:r w:rsidRPr="005E6B46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Pr="005E6B46">
        <w:rPr>
          <w:i/>
          <w:sz w:val="18"/>
          <w:szCs w:val="18"/>
        </w:rPr>
        <w:t>192 час</w:t>
      </w:r>
      <w:r w:rsidRPr="005E6B46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5E6B46">
        <w:rPr>
          <w:rFonts w:eastAsia="Times New Roman"/>
          <w:sz w:val="18"/>
          <w:szCs w:val="18"/>
        </w:rPr>
        <w:t xml:space="preserve">Количество занятий в месяц: </w:t>
      </w:r>
      <w:r w:rsidRPr="005E6B46">
        <w:rPr>
          <w:rFonts w:eastAsia="Times New Roman"/>
          <w:i/>
          <w:sz w:val="18"/>
          <w:szCs w:val="18"/>
        </w:rPr>
        <w:t>32 час</w:t>
      </w:r>
      <w:r w:rsidRPr="005E6B46">
        <w:rPr>
          <w:rFonts w:eastAsia="Times New Roman"/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5E6B46">
        <w:rPr>
          <w:rFonts w:eastAsia="Times New Roman"/>
          <w:sz w:val="18"/>
          <w:szCs w:val="18"/>
        </w:rPr>
        <w:t xml:space="preserve">Продолжительность одного занятия: </w:t>
      </w:r>
      <w:r w:rsidRPr="005E6B46">
        <w:rPr>
          <w:rFonts w:eastAsia="Times New Roman"/>
          <w:i/>
          <w:sz w:val="18"/>
          <w:szCs w:val="18"/>
        </w:rPr>
        <w:t>30 минут</w:t>
      </w:r>
      <w:r w:rsidRPr="005E6B46">
        <w:rPr>
          <w:rFonts w:eastAsia="Times New Roman"/>
          <w:sz w:val="18"/>
          <w:szCs w:val="18"/>
        </w:rPr>
        <w:t>.</w:t>
      </w:r>
    </w:p>
    <w:p w:rsidR="00F91851" w:rsidRPr="005E6B46" w:rsidRDefault="003F2E75" w:rsidP="00A66036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1.3. Выдача документа об освоении Обучающимся образовательной программы Исполнителем не предусмотрена.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II. Права Исполнителя, Заказчика и Обучающегося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 Исполнитель вправе: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 Исполнитель обязан: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r w:rsidR="0048488F" w:rsidRPr="005E6B46">
        <w:rPr>
          <w:rFonts w:ascii="Times New Roman" w:hAnsi="Times New Roman" w:cs="Times New Roman"/>
          <w:sz w:val="18"/>
          <w:szCs w:val="18"/>
        </w:rPr>
        <w:t>Обучающегося, выполнившего</w:t>
      </w:r>
      <w:r w:rsidRPr="005E6B46">
        <w:rPr>
          <w:rFonts w:ascii="Times New Roman" w:hAnsi="Times New Roman" w:cs="Times New Roman"/>
          <w:sz w:val="18"/>
          <w:szCs w:val="18"/>
        </w:rPr>
        <w:t xml:space="preserve">    установленные законодательством   Российской   </w:t>
      </w:r>
      <w:r w:rsidR="0048488F" w:rsidRPr="005E6B46">
        <w:rPr>
          <w:rFonts w:ascii="Times New Roman" w:hAnsi="Times New Roman" w:cs="Times New Roman"/>
          <w:sz w:val="18"/>
          <w:szCs w:val="18"/>
        </w:rPr>
        <w:t>Федерации, учредительными</w:t>
      </w:r>
      <w:r w:rsidRPr="005E6B46">
        <w:rPr>
          <w:rFonts w:ascii="Times New Roman" w:hAnsi="Times New Roman" w:cs="Times New Roman"/>
          <w:sz w:val="18"/>
          <w:szCs w:val="18"/>
        </w:rPr>
        <w:t xml:space="preserve">   документами, локальными </w:t>
      </w:r>
      <w:r w:rsidR="0048488F" w:rsidRPr="005E6B46">
        <w:rPr>
          <w:rFonts w:ascii="Times New Roman" w:hAnsi="Times New Roman" w:cs="Times New Roman"/>
          <w:sz w:val="18"/>
          <w:szCs w:val="18"/>
        </w:rPr>
        <w:t>нормативными актами Исполнителя условия приема, в качестве</w:t>
      </w:r>
      <w:r w:rsidRPr="005E6B46">
        <w:rPr>
          <w:rFonts w:ascii="Times New Roman" w:hAnsi="Times New Roman" w:cs="Times New Roman"/>
          <w:sz w:val="18"/>
          <w:szCs w:val="18"/>
        </w:rPr>
        <w:t xml:space="preserve"> </w:t>
      </w:r>
      <w:r w:rsidR="005E6B46" w:rsidRPr="005E6B46">
        <w:rPr>
          <w:rFonts w:ascii="Times New Roman" w:hAnsi="Times New Roman" w:cs="Times New Roman"/>
          <w:sz w:val="18"/>
          <w:szCs w:val="18"/>
        </w:rPr>
        <w:t>обучающегося</w:t>
      </w:r>
      <w:r w:rsidRPr="005E6B46">
        <w:rPr>
          <w:rFonts w:ascii="Times New Roman" w:hAnsi="Times New Roman" w:cs="Times New Roman"/>
          <w:i/>
          <w:sz w:val="14"/>
          <w:szCs w:val="14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3.1.2. </w:t>
      </w:r>
      <w:r w:rsidR="00C609C6" w:rsidRPr="00677835">
        <w:rPr>
          <w:sz w:val="18"/>
          <w:szCs w:val="18"/>
        </w:rPr>
        <w:t>Довести до Заказчика информацию, содержащую сведения о предоставлении платных о</w:t>
      </w:r>
      <w:r w:rsidR="00C609C6">
        <w:rPr>
          <w:sz w:val="18"/>
          <w:szCs w:val="18"/>
        </w:rPr>
        <w:t>бразовательных услуг в порядке,</w:t>
      </w:r>
      <w:r w:rsidR="00C609C6" w:rsidRPr="00677835">
        <w:rPr>
          <w:sz w:val="18"/>
          <w:szCs w:val="18"/>
        </w:rPr>
        <w:t xml:space="preserve"> объеме</w:t>
      </w:r>
      <w:r w:rsidR="00C609C6">
        <w:rPr>
          <w:sz w:val="18"/>
          <w:szCs w:val="18"/>
        </w:rPr>
        <w:t xml:space="preserve"> и стоимости</w:t>
      </w:r>
      <w:r w:rsidR="00C609C6"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C609C6">
        <w:rPr>
          <w:sz w:val="18"/>
          <w:szCs w:val="18"/>
        </w:rPr>
        <w:t>,</w:t>
      </w:r>
      <w:r w:rsidR="00C609C6" w:rsidRPr="00677835">
        <w:rPr>
          <w:sz w:val="18"/>
          <w:szCs w:val="18"/>
        </w:rPr>
        <w:t xml:space="preserve"> Федеральным законом «Об образовании в Российской Федерации», </w:t>
      </w:r>
      <w:r w:rsidR="00C609C6" w:rsidRPr="00677835">
        <w:rPr>
          <w:sz w:val="18"/>
          <w:szCs w:val="18"/>
          <w:lang w:eastAsia="en-US"/>
        </w:rPr>
        <w:t>Постановление</w:t>
      </w:r>
      <w:r w:rsidR="00C609C6">
        <w:rPr>
          <w:sz w:val="18"/>
          <w:szCs w:val="18"/>
          <w:lang w:eastAsia="en-US"/>
        </w:rPr>
        <w:t>м</w:t>
      </w:r>
      <w:r w:rsidR="00C609C6" w:rsidRPr="00677835">
        <w:rPr>
          <w:sz w:val="18"/>
          <w:szCs w:val="18"/>
          <w:lang w:eastAsia="en-US"/>
        </w:rPr>
        <w:t xml:space="preserve"> </w:t>
      </w:r>
      <w:r w:rsidRPr="005E6B46">
        <w:rPr>
          <w:sz w:val="18"/>
          <w:szCs w:val="18"/>
          <w:lang w:eastAsia="en-US"/>
        </w:rPr>
        <w:t>администрации города Нижнего Новгорода от 15.12.2016 № 4269 «Об установлении тарифа на платную дополнительную образовательную услугу, оказываемую Муниципальным бюджетным общеобразовательным учреждением «Школа №128»</w:t>
      </w:r>
      <w:r w:rsidRPr="005E6B46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Договора).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3.1.6. Принимать от Заказчика плату за образовательные услуги.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3.2. Заказчик обязан</w:t>
      </w:r>
      <w:r>
        <w:rPr>
          <w:sz w:val="18"/>
          <w:szCs w:val="18"/>
        </w:rPr>
        <w:t>: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3.2.1. С</w:t>
      </w:r>
      <w:r w:rsidRPr="005E6B46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разделе I</w:t>
        </w:r>
      </w:hyperlink>
      <w:r w:rsidRPr="005E6B46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 w:rsidRPr="005E6B46">
        <w:rPr>
          <w:sz w:val="18"/>
          <w:szCs w:val="18"/>
        </w:rPr>
        <w:t xml:space="preserve">.2. Извещать Исполнителя о причинах отсутствия </w:t>
      </w:r>
      <w:r>
        <w:rPr>
          <w:sz w:val="18"/>
          <w:szCs w:val="18"/>
        </w:rPr>
        <w:t xml:space="preserve">Обучающегося </w:t>
      </w:r>
      <w:r w:rsidRPr="005E6B46">
        <w:rPr>
          <w:sz w:val="18"/>
          <w:szCs w:val="18"/>
        </w:rPr>
        <w:t>на занятиях.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3.2.3. Возме</w:t>
      </w:r>
      <w:r w:rsidRPr="002952B9">
        <w:rPr>
          <w:sz w:val="18"/>
          <w:szCs w:val="18"/>
        </w:rPr>
        <w:t>щать ущерб, причиненный Обучающимся имуществу Исполнителя, в соответствии с законод</w:t>
      </w:r>
      <w:r>
        <w:rPr>
          <w:sz w:val="18"/>
          <w:szCs w:val="18"/>
        </w:rPr>
        <w:t>ательством Российской Федерации.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3.2.4</w:t>
      </w:r>
      <w:r w:rsidRPr="002952B9">
        <w:rPr>
          <w:sz w:val="18"/>
          <w:szCs w:val="18"/>
        </w:rPr>
        <w:t xml:space="preserve">. </w:t>
      </w:r>
      <w:r>
        <w:rPr>
          <w:sz w:val="18"/>
          <w:szCs w:val="18"/>
        </w:rPr>
        <w:t>В</w:t>
      </w:r>
      <w:r w:rsidRPr="002952B9">
        <w:rPr>
          <w:sz w:val="18"/>
          <w:szCs w:val="18"/>
        </w:rPr>
        <w:t xml:space="preserve"> случае выявления заболевания Обучающегося (по заключению учреждений здравоохранения либо медицинского персонала Исполнителя) не допускать </w:t>
      </w:r>
      <w:r>
        <w:rPr>
          <w:sz w:val="18"/>
          <w:szCs w:val="18"/>
        </w:rPr>
        <w:t>О</w:t>
      </w:r>
      <w:r w:rsidRPr="002952B9">
        <w:rPr>
          <w:sz w:val="18"/>
          <w:szCs w:val="18"/>
        </w:rPr>
        <w:t>бучающегося к занятиям и пр</w:t>
      </w:r>
      <w:r>
        <w:rPr>
          <w:sz w:val="18"/>
          <w:szCs w:val="18"/>
        </w:rPr>
        <w:t>инять меры по его выздоровлению.</w:t>
      </w:r>
    </w:p>
    <w:p w:rsidR="00953FDD" w:rsidRPr="002952B9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2952B9">
        <w:rPr>
          <w:sz w:val="18"/>
          <w:szCs w:val="18"/>
        </w:rPr>
        <w:t>.2.</w:t>
      </w:r>
      <w:r>
        <w:rPr>
          <w:sz w:val="18"/>
          <w:szCs w:val="18"/>
        </w:rPr>
        <w:t>5</w:t>
      </w:r>
      <w:r w:rsidRPr="002952B9">
        <w:rPr>
          <w:sz w:val="18"/>
          <w:szCs w:val="18"/>
        </w:rPr>
        <w:t xml:space="preserve">. </w:t>
      </w:r>
      <w:r>
        <w:rPr>
          <w:sz w:val="18"/>
          <w:szCs w:val="18"/>
        </w:rPr>
        <w:t>О</w:t>
      </w:r>
      <w:r w:rsidRPr="002952B9">
        <w:rPr>
          <w:sz w:val="18"/>
          <w:szCs w:val="18"/>
        </w:rPr>
        <w:t>беспечить посещение Обучающимся занятий согласно расписанию.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</w:t>
      </w:r>
      <w:r>
        <w:rPr>
          <w:sz w:val="18"/>
          <w:szCs w:val="18"/>
        </w:rPr>
        <w:t>2</w:t>
      </w:r>
      <w:r w:rsidRPr="005E6B46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</w:t>
      </w:r>
      <w:r>
        <w:rPr>
          <w:sz w:val="18"/>
          <w:szCs w:val="18"/>
        </w:rPr>
        <w:t>3</w:t>
      </w:r>
      <w:r w:rsidRPr="005E6B46">
        <w:rPr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91851" w:rsidRPr="005E6B46" w:rsidRDefault="00953FDD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5E6B46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5E6B46">
        <w:rPr>
          <w:sz w:val="18"/>
          <w:szCs w:val="18"/>
        </w:rPr>
        <w:t>. Извещать Исполнителя о причинах отсутствия на занятиях.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IV. Стоимость услуг, сроки и порядок их оплаты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E6B46">
        <w:rPr>
          <w:sz w:val="18"/>
          <w:szCs w:val="18"/>
        </w:rPr>
        <w:t>90</w:t>
      </w:r>
      <w:r w:rsidRPr="005E6B46">
        <w:rPr>
          <w:sz w:val="18"/>
          <w:szCs w:val="18"/>
        </w:rPr>
        <w:t>00 рублей 00 коп. /</w:t>
      </w:r>
      <w:r w:rsidR="005E6B46">
        <w:rPr>
          <w:sz w:val="18"/>
          <w:szCs w:val="18"/>
        </w:rPr>
        <w:t>Девять тысяч р</w:t>
      </w:r>
      <w:r w:rsidRPr="005E6B46">
        <w:rPr>
          <w:sz w:val="18"/>
          <w:szCs w:val="18"/>
        </w:rPr>
        <w:t>ублей 00 коп./.</w:t>
      </w:r>
      <w:r w:rsidR="0081174E">
        <w:rPr>
          <w:sz w:val="18"/>
          <w:szCs w:val="18"/>
        </w:rPr>
        <w:t xml:space="preserve"> В стоимость обучения не включены расходы на покупку учебных пособий, рабочих тетрадей (далее – средства обучения). Заказчик закупает средства обучения самостоятельно и за свой счет.</w:t>
      </w:r>
    </w:p>
    <w:p w:rsidR="00F91851" w:rsidRPr="005E6B46" w:rsidRDefault="0081174E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С</w:t>
      </w:r>
      <w:r w:rsidR="00F91851" w:rsidRPr="005E6B46">
        <w:rPr>
          <w:sz w:val="18"/>
          <w:szCs w:val="18"/>
        </w:rPr>
        <w:t xml:space="preserve">тоимость платных образовательных услуг за месяц составляет 1500 рублей 00 коп. /Одна тысяча пятьсот рублей 00 </w:t>
      </w:r>
      <w:r w:rsidRPr="005E6B46">
        <w:rPr>
          <w:sz w:val="18"/>
          <w:szCs w:val="18"/>
        </w:rPr>
        <w:t>коп. /</w:t>
      </w:r>
      <w:r w:rsidR="00F70BFE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61E0" w:rsidRDefault="00953FDD" w:rsidP="00953FDD">
      <w:pPr>
        <w:pStyle w:val="ConsPlusNormal"/>
        <w:spacing w:line="240" w:lineRule="atLeast"/>
        <w:outlineLvl w:val="1"/>
        <w:rPr>
          <w:color w:val="FF0000"/>
          <w:sz w:val="18"/>
          <w:szCs w:val="18"/>
        </w:rPr>
      </w:pPr>
      <w:r w:rsidRPr="003E61E0">
        <w:rPr>
          <w:sz w:val="18"/>
          <w:szCs w:val="18"/>
        </w:rPr>
        <w:t xml:space="preserve">4.2. </w:t>
      </w:r>
      <w:r w:rsidR="003E61E0" w:rsidRPr="003E61E0">
        <w:rPr>
          <w:sz w:val="18"/>
          <w:szCs w:val="18"/>
        </w:rPr>
        <w:t xml:space="preserve">Оплата производится в объеме 50% от полной стоимости обучения за первую половину обучения в течение 5 дней с момента </w:t>
      </w:r>
      <w:r w:rsidR="003E61E0" w:rsidRPr="00677835">
        <w:rPr>
          <w:sz w:val="18"/>
          <w:szCs w:val="18"/>
        </w:rPr>
        <w:t>получения квитанции на оплату</w:t>
      </w:r>
      <w:r w:rsidR="003E61E0" w:rsidRPr="00B13073">
        <w:rPr>
          <w:sz w:val="18"/>
          <w:szCs w:val="18"/>
        </w:rPr>
        <w:t xml:space="preserve"> </w:t>
      </w:r>
      <w:r w:rsidR="003E61E0">
        <w:rPr>
          <w:sz w:val="18"/>
          <w:szCs w:val="18"/>
        </w:rPr>
        <w:t>по реквизитам, указанным Исполнителем</w:t>
      </w:r>
      <w:r w:rsidR="003E61E0" w:rsidRPr="00677835">
        <w:rPr>
          <w:sz w:val="18"/>
          <w:szCs w:val="18"/>
        </w:rPr>
        <w:t>.</w:t>
      </w:r>
      <w:r w:rsidR="003E61E0">
        <w:rPr>
          <w:sz w:val="18"/>
          <w:szCs w:val="18"/>
        </w:rPr>
        <w:t xml:space="preserve"> </w:t>
      </w:r>
      <w:r w:rsidR="003E61E0" w:rsidRPr="00C679F1">
        <w:rPr>
          <w:sz w:val="18"/>
          <w:szCs w:val="18"/>
        </w:rPr>
        <w:t>Последующая оплата (до 100%) производится в течение двух недель с начала второй половины обучения.</w:t>
      </w:r>
      <w:r w:rsidR="003E61E0" w:rsidRPr="00677835">
        <w:rPr>
          <w:sz w:val="18"/>
          <w:szCs w:val="18"/>
        </w:rPr>
        <w:t xml:space="preserve">  </w:t>
      </w:r>
    </w:p>
    <w:p w:rsidR="00953FDD" w:rsidRDefault="00953FDD" w:rsidP="00953FDD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953FDD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="0081174E">
        <w:rPr>
          <w:sz w:val="18"/>
          <w:szCs w:val="18"/>
        </w:rPr>
        <w:t>. При не</w:t>
      </w:r>
      <w:r w:rsidRPr="00953FDD">
        <w:rPr>
          <w:sz w:val="18"/>
          <w:szCs w:val="18"/>
        </w:rPr>
        <w:t xml:space="preserve">поступлении оплаты за предоставляемые услуги на расчетный счет Исполнителя по истечении 10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 </w:t>
      </w:r>
    </w:p>
    <w:p w:rsidR="00441040" w:rsidRDefault="00953FDD" w:rsidP="00953FDD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953FDD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953FD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53FDD">
        <w:rPr>
          <w:sz w:val="18"/>
          <w:szCs w:val="18"/>
        </w:rPr>
        <w:t>Перерасчёт оплаты за услугу в случае пропуска Обучающимся занятий не производится. В случае длительного отсутствия ребёнка по болезни (в течение 1 месяца и более) перерасчёт оплаты производится при наличии з</w:t>
      </w:r>
      <w:r w:rsidR="003E61E0">
        <w:rPr>
          <w:sz w:val="18"/>
          <w:szCs w:val="18"/>
        </w:rPr>
        <w:t xml:space="preserve">аявления от родителей (законных </w:t>
      </w:r>
      <w:r w:rsidRPr="00953FDD">
        <w:rPr>
          <w:sz w:val="18"/>
          <w:szCs w:val="18"/>
        </w:rPr>
        <w:t xml:space="preserve">представителей) и медицинской справки. 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V. Основания изменения и расторжения договора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5.2. Настоящий Договор может быть расторгнут по соглашению Сторон.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просрочки оплаты стоимости платных образовательных услуг;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5.4. Настоящий Договор расторгается досрочно: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1851" w:rsidRPr="005E6B46" w:rsidRDefault="00F91851" w:rsidP="00F70BFE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91851" w:rsidRPr="005E6B46" w:rsidRDefault="00A027D4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="00F91851" w:rsidRPr="005E6B46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VI. Ответственность Исполнителя, Заказчика и Обучающегося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lastRenderedPageBreak/>
        <w:t>6.2.1. Безвозмездного оказания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48488F" w:rsidRPr="005E6B46">
        <w:rPr>
          <w:sz w:val="18"/>
          <w:szCs w:val="18"/>
        </w:rPr>
        <w:t>в срок</w:t>
      </w:r>
      <w:r w:rsidRPr="005E6B46">
        <w:rPr>
          <w:sz w:val="18"/>
          <w:szCs w:val="18"/>
        </w:rPr>
        <w:t xml:space="preserve"> </w:t>
      </w:r>
      <w:r w:rsidR="005E6B46">
        <w:rPr>
          <w:sz w:val="18"/>
          <w:szCs w:val="18"/>
        </w:rPr>
        <w:t xml:space="preserve">20 дней </w:t>
      </w:r>
      <w:r w:rsidRPr="005E6B46">
        <w:rPr>
          <w:sz w:val="18"/>
          <w:szCs w:val="18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6.4.3. Потребовать уменьшения стоимости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6.4.4. Расторгнуть Договор.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VII. Срок действия Договора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VIII. Заключительные положения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</w:t>
      </w:r>
      <w:bookmarkStart w:id="2" w:name="_GoBack"/>
      <w:bookmarkEnd w:id="2"/>
      <w:r w:rsidRPr="005E6B46">
        <w:rPr>
          <w:sz w:val="18"/>
          <w:szCs w:val="18"/>
        </w:rPr>
        <w:t>диться только в письменной форме и подписываться уполномоченными представителями Сторон.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3" w:name="Par186"/>
      <w:bookmarkEnd w:id="3"/>
      <w:r w:rsidRPr="005E6B46">
        <w:rPr>
          <w:sz w:val="18"/>
          <w:szCs w:val="18"/>
        </w:rPr>
        <w:t>IX. Адреса и реквизиты сторон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112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57"/>
        <w:gridCol w:w="3921"/>
      </w:tblGrid>
      <w:tr w:rsidR="005E6B46" w:rsidRPr="005E6B46" w:rsidTr="00B774D0">
        <w:tc>
          <w:tcPr>
            <w:tcW w:w="3686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Исполнитель</w:t>
            </w:r>
          </w:p>
        </w:tc>
        <w:tc>
          <w:tcPr>
            <w:tcW w:w="3657" w:type="dxa"/>
          </w:tcPr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Заказчик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21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Обучающийся</w:t>
            </w:r>
          </w:p>
        </w:tc>
      </w:tr>
      <w:tr w:rsidR="005E6B46" w:rsidRPr="005E6B46" w:rsidTr="00B774D0">
        <w:trPr>
          <w:trHeight w:val="3498"/>
        </w:trPr>
        <w:tc>
          <w:tcPr>
            <w:tcW w:w="3686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Муниципальное автономное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Общеобразовательное учреждение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«Школа № 128»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юридический адрес: г. Н. Новгород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ул. Мончегорская, д. 33 А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ИНН 5256022845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КПП 525601001</w:t>
            </w:r>
          </w:p>
          <w:p w:rsidR="00F91851" w:rsidRPr="005E6B46" w:rsidRDefault="00F91851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B46">
              <w:rPr>
                <w:rFonts w:ascii="Times New Roman" w:hAnsi="Times New Roman"/>
                <w:sz w:val="18"/>
                <w:szCs w:val="18"/>
              </w:rPr>
              <w:t>р/с 40703810900002000091</w:t>
            </w:r>
          </w:p>
          <w:p w:rsidR="00F91851" w:rsidRPr="005E6B46" w:rsidRDefault="00F91851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B46">
              <w:rPr>
                <w:rFonts w:ascii="Times New Roman" w:hAnsi="Times New Roman"/>
                <w:sz w:val="18"/>
                <w:szCs w:val="18"/>
              </w:rPr>
              <w:t>РКЦ  Автозаводский</w:t>
            </w:r>
            <w:proofErr w:type="gramEnd"/>
            <w:r w:rsidRPr="005E6B46">
              <w:rPr>
                <w:rFonts w:ascii="Times New Roman" w:hAnsi="Times New Roman"/>
                <w:sz w:val="18"/>
                <w:szCs w:val="18"/>
              </w:rPr>
              <w:t xml:space="preserve"> г. Н. Новгород</w:t>
            </w:r>
          </w:p>
          <w:p w:rsidR="00F91851" w:rsidRPr="005E6B46" w:rsidRDefault="00F91851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B46">
              <w:rPr>
                <w:rFonts w:ascii="Times New Roman" w:hAnsi="Times New Roman"/>
                <w:sz w:val="18"/>
                <w:szCs w:val="18"/>
              </w:rPr>
              <w:t>БИК 04225300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Фамилия, Имя, Отчество (при наличии)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48488F" w:rsidRPr="005E6B46" w:rsidRDefault="00F91851" w:rsidP="0048488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дата рождения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рождения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жительства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паспорт: серия, номер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кем и когда выдан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телефон</w:t>
            </w:r>
          </w:p>
        </w:tc>
        <w:tc>
          <w:tcPr>
            <w:tcW w:w="3921" w:type="dxa"/>
          </w:tcPr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Фамилия, Имя, Отчество (при наличии)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дата рождения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рождения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жительства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1A1547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св</w:t>
            </w:r>
            <w:proofErr w:type="spellEnd"/>
            <w:r>
              <w:rPr>
                <w:sz w:val="14"/>
                <w:szCs w:val="14"/>
              </w:rPr>
              <w:t>-во о рождении</w:t>
            </w:r>
            <w:r w:rsidR="00F91851" w:rsidRPr="005E6B46">
              <w:rPr>
                <w:sz w:val="14"/>
                <w:szCs w:val="14"/>
              </w:rPr>
              <w:t>: серия, номер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кем и когда выдан</w:t>
            </w:r>
          </w:p>
          <w:p w:rsidR="0048488F" w:rsidRPr="005E6B46" w:rsidRDefault="0048488F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телефон</w:t>
            </w:r>
          </w:p>
        </w:tc>
      </w:tr>
      <w:tr w:rsidR="005E6B46" w:rsidRPr="00EB6A88" w:rsidTr="00B774D0">
        <w:trPr>
          <w:trHeight w:val="690"/>
        </w:trPr>
        <w:tc>
          <w:tcPr>
            <w:tcW w:w="3686" w:type="dxa"/>
          </w:tcPr>
          <w:p w:rsidR="003263AD" w:rsidRDefault="003263AD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Pr="00EB6A88" w:rsidRDefault="00B774D0" w:rsidP="00B774D0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И.о.д</w:t>
            </w:r>
            <w:r w:rsidR="00F91851" w:rsidRPr="00EB6A88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F91851" w:rsidRPr="00EB6A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</w:t>
            </w:r>
            <w:r w:rsidR="00F91851" w:rsidRPr="00EB6A88">
              <w:rPr>
                <w:sz w:val="18"/>
                <w:szCs w:val="18"/>
              </w:rPr>
              <w:t>_/</w:t>
            </w:r>
            <w:r>
              <w:rPr>
                <w:sz w:val="18"/>
                <w:szCs w:val="18"/>
              </w:rPr>
              <w:t>Лепешкина Е.Г</w:t>
            </w:r>
            <w:r w:rsidR="00F91851" w:rsidRPr="00EB6A88">
              <w:rPr>
                <w:sz w:val="18"/>
                <w:szCs w:val="18"/>
              </w:rPr>
              <w:t>./</w:t>
            </w:r>
          </w:p>
        </w:tc>
        <w:tc>
          <w:tcPr>
            <w:tcW w:w="3657" w:type="dxa"/>
          </w:tcPr>
          <w:p w:rsidR="003263AD" w:rsidRDefault="003263AD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Pr="00EB6A88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EB6A88">
              <w:rPr>
                <w:sz w:val="18"/>
                <w:szCs w:val="18"/>
              </w:rPr>
              <w:t>_____________________/__________/</w:t>
            </w:r>
          </w:p>
        </w:tc>
        <w:tc>
          <w:tcPr>
            <w:tcW w:w="3921" w:type="dxa"/>
          </w:tcPr>
          <w:p w:rsidR="003263AD" w:rsidRDefault="003263AD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Pr="00EB6A88" w:rsidRDefault="00F91851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EB6A88">
              <w:rPr>
                <w:sz w:val="18"/>
                <w:szCs w:val="18"/>
              </w:rPr>
              <w:t>_____________________/__________/</w:t>
            </w:r>
          </w:p>
        </w:tc>
      </w:tr>
    </w:tbl>
    <w:p w:rsidR="00F91851" w:rsidRPr="00EB6A88" w:rsidRDefault="00F91851" w:rsidP="00F91851">
      <w:pPr>
        <w:pStyle w:val="ConsPlusNormal"/>
        <w:spacing w:line="240" w:lineRule="atLeast"/>
        <w:jc w:val="center"/>
        <w:rPr>
          <w:sz w:val="18"/>
          <w:szCs w:val="18"/>
        </w:rPr>
      </w:pPr>
    </w:p>
    <w:p w:rsidR="00C33498" w:rsidRPr="005E6B46" w:rsidRDefault="00C33498"/>
    <w:sectPr w:rsidR="00C33498" w:rsidRPr="005E6B46" w:rsidSect="0048488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1"/>
    <w:rsid w:val="001A1547"/>
    <w:rsid w:val="003263AD"/>
    <w:rsid w:val="003E61E0"/>
    <w:rsid w:val="003F2E75"/>
    <w:rsid w:val="00441040"/>
    <w:rsid w:val="0048488F"/>
    <w:rsid w:val="004A046F"/>
    <w:rsid w:val="004F7C67"/>
    <w:rsid w:val="005E6B46"/>
    <w:rsid w:val="005E7A4C"/>
    <w:rsid w:val="007914C5"/>
    <w:rsid w:val="0081174E"/>
    <w:rsid w:val="008B6044"/>
    <w:rsid w:val="00953FDD"/>
    <w:rsid w:val="009656A2"/>
    <w:rsid w:val="00A027D4"/>
    <w:rsid w:val="00A66036"/>
    <w:rsid w:val="00B774D0"/>
    <w:rsid w:val="00C33498"/>
    <w:rsid w:val="00C609C6"/>
    <w:rsid w:val="00D96922"/>
    <w:rsid w:val="00EB6A88"/>
    <w:rsid w:val="00F70BFE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B03D-605F-4EAA-8B69-8302967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51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table" w:styleId="a3">
    <w:name w:val="Table Grid"/>
    <w:basedOn w:val="a1"/>
    <w:uiPriority w:val="39"/>
    <w:rsid w:val="00F9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User</cp:lastModifiedBy>
  <cp:revision>2</cp:revision>
  <cp:lastPrinted>2022-09-12T14:01:00Z</cp:lastPrinted>
  <dcterms:created xsi:type="dcterms:W3CDTF">2023-08-22T07:55:00Z</dcterms:created>
  <dcterms:modified xsi:type="dcterms:W3CDTF">2023-08-22T07:55:00Z</dcterms:modified>
</cp:coreProperties>
</file>